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1D" w:rsidRPr="00D550CC" w:rsidRDefault="00D550CC">
      <w:pPr>
        <w:rPr>
          <w:color w:val="FF0000"/>
        </w:rPr>
      </w:pPr>
      <w:r w:rsidRPr="00D550CC">
        <w:rPr>
          <w:color w:val="FF0000"/>
        </w:rPr>
        <w:t>[Address of Director of Adult Social Care/</w:t>
      </w:r>
      <w:r w:rsidRPr="00D550CC">
        <w:rPr>
          <w:color w:val="FF0000"/>
        </w:rPr>
        <w:tab/>
      </w:r>
      <w:r w:rsidRPr="00D550CC">
        <w:rPr>
          <w:color w:val="FF0000"/>
        </w:rPr>
        <w:tab/>
      </w:r>
      <w:r w:rsidRPr="00D550CC">
        <w:rPr>
          <w:color w:val="FF0000"/>
        </w:rPr>
        <w:tab/>
      </w:r>
      <w:r w:rsidRPr="00D550CC">
        <w:rPr>
          <w:color w:val="FF0000"/>
        </w:rPr>
        <w:tab/>
      </w:r>
      <w:r w:rsidRPr="00D550CC">
        <w:rPr>
          <w:color w:val="FF0000"/>
        </w:rPr>
        <w:tab/>
        <w:t>[Your address]</w:t>
      </w:r>
    </w:p>
    <w:p w:rsidR="00D550CC" w:rsidRPr="00D550CC" w:rsidRDefault="00D550CC">
      <w:pPr>
        <w:rPr>
          <w:color w:val="FF0000"/>
        </w:rPr>
      </w:pPr>
      <w:r w:rsidRPr="00D550CC">
        <w:rPr>
          <w:color w:val="FF0000"/>
        </w:rPr>
        <w:t>Director of Health Trust]</w:t>
      </w:r>
    </w:p>
    <w:p w:rsidR="00D550CC" w:rsidRPr="00D550CC" w:rsidRDefault="00D550CC">
      <w:pPr>
        <w:rPr>
          <w:color w:val="FF0000"/>
        </w:rPr>
      </w:pPr>
    </w:p>
    <w:p w:rsidR="00D550CC" w:rsidRPr="00D550CC" w:rsidRDefault="00D550CC">
      <w:pPr>
        <w:rPr>
          <w:color w:val="FF0000"/>
        </w:rPr>
      </w:pPr>
      <w:r w:rsidRPr="00D550CC">
        <w:rPr>
          <w:color w:val="FF0000"/>
        </w:rPr>
        <w:t>[Date]</w:t>
      </w:r>
    </w:p>
    <w:p w:rsidR="00D550CC" w:rsidRDefault="00D550CC"/>
    <w:p w:rsidR="00D550CC" w:rsidRDefault="00D550CC">
      <w:r>
        <w:t>Dear Sirs/ Madam,</w:t>
      </w:r>
    </w:p>
    <w:p w:rsidR="00D550CC" w:rsidRDefault="00D550CC"/>
    <w:p w:rsidR="00D550CC" w:rsidRPr="00D550CC" w:rsidRDefault="00D550CC">
      <w:pPr>
        <w:rPr>
          <w:b/>
          <w:color w:val="FF0000"/>
        </w:rPr>
      </w:pPr>
      <w:r w:rsidRPr="00D550CC">
        <w:rPr>
          <w:b/>
          <w:color w:val="FF0000"/>
        </w:rPr>
        <w:t>Name of Person with Learning Disability</w:t>
      </w:r>
    </w:p>
    <w:p w:rsidR="00D550CC" w:rsidRPr="00D550CC" w:rsidRDefault="00D550CC">
      <w:pPr>
        <w:rPr>
          <w:b/>
          <w:color w:val="FF0000"/>
        </w:rPr>
      </w:pPr>
      <w:r w:rsidRPr="00D550CC">
        <w:rPr>
          <w:b/>
          <w:color w:val="FF0000"/>
        </w:rPr>
        <w:t>Date of Birth of Person with Learning Disability</w:t>
      </w:r>
    </w:p>
    <w:p w:rsidR="00D550CC" w:rsidRPr="00D550CC" w:rsidRDefault="00D550CC">
      <w:pPr>
        <w:rPr>
          <w:b/>
          <w:color w:val="FF0000"/>
        </w:rPr>
      </w:pPr>
      <w:r w:rsidRPr="00D550CC">
        <w:rPr>
          <w:b/>
          <w:color w:val="FF0000"/>
        </w:rPr>
        <w:t>Address of Person with Learning Disability</w:t>
      </w:r>
    </w:p>
    <w:p w:rsidR="00D550CC" w:rsidRDefault="00D550CC">
      <w:pPr>
        <w:rPr>
          <w:b/>
          <w:color w:val="FF0000"/>
        </w:rPr>
      </w:pPr>
      <w:r w:rsidRPr="00D550CC">
        <w:rPr>
          <w:b/>
          <w:color w:val="FF0000"/>
        </w:rPr>
        <w:t>Failure to Assume Mental Capacity/ Failure to Assess Mental Capacity – delete as appropriate</w:t>
      </w:r>
    </w:p>
    <w:p w:rsidR="00D550CC" w:rsidRDefault="00D550CC">
      <w:pPr>
        <w:rPr>
          <w:color w:val="FF0000"/>
        </w:rPr>
      </w:pPr>
      <w:r w:rsidRPr="00514A40">
        <w:t xml:space="preserve">I am writing about </w:t>
      </w:r>
      <w:r>
        <w:rPr>
          <w:color w:val="FF0000"/>
        </w:rPr>
        <w:t xml:space="preserve">[name of person with learning disability]. </w:t>
      </w:r>
      <w:r w:rsidRPr="00514A40">
        <w:t xml:space="preserve">I am </w:t>
      </w:r>
      <w:r>
        <w:rPr>
          <w:color w:val="FF0000"/>
        </w:rPr>
        <w:t>[</w:t>
      </w:r>
      <w:r w:rsidR="00514A40">
        <w:rPr>
          <w:color w:val="FF0000"/>
        </w:rPr>
        <w:t xml:space="preserve">set out relationship with named person </w:t>
      </w:r>
      <w:proofErr w:type="spellStart"/>
      <w:r w:rsidR="00514A40">
        <w:rPr>
          <w:color w:val="FF0000"/>
        </w:rPr>
        <w:t>eg</w:t>
      </w:r>
      <w:proofErr w:type="spellEnd"/>
      <w:r w:rsidR="00514A40">
        <w:rPr>
          <w:color w:val="FF0000"/>
        </w:rPr>
        <w:t xml:space="preserve"> </w:t>
      </w:r>
      <w:r>
        <w:rPr>
          <w:color w:val="FF0000"/>
        </w:rPr>
        <w:t xml:space="preserve">name of person’s mother/father/sister/ brother/carer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]. </w:t>
      </w:r>
    </w:p>
    <w:p w:rsidR="00D550CC" w:rsidRDefault="00D550CC">
      <w:r w:rsidRPr="00514A40">
        <w:t xml:space="preserve">I am writing in relation to your recent decision </w:t>
      </w:r>
      <w:r>
        <w:rPr>
          <w:color w:val="FF0000"/>
        </w:rPr>
        <w:t>[</w:t>
      </w:r>
      <w:r w:rsidR="00514A40">
        <w:rPr>
          <w:color w:val="FF0000"/>
        </w:rPr>
        <w:t xml:space="preserve">give brief explanation of decision e.g. to </w:t>
      </w:r>
      <w:r>
        <w:rPr>
          <w:color w:val="FF0000"/>
        </w:rPr>
        <w:t xml:space="preserve">place name of person into residential care] </w:t>
      </w:r>
      <w:r w:rsidRPr="00514A40">
        <w:t xml:space="preserve">and your failure to assess their mental capacity prior to making that decision. As you are aware, under the Mental Capacity Act 2005, a person should be assumed to have capacity to make </w:t>
      </w:r>
      <w:r w:rsidR="00514A40" w:rsidRPr="00514A40">
        <w:t xml:space="preserve">their </w:t>
      </w:r>
      <w:r w:rsidR="00514A40">
        <w:t xml:space="preserve">own </w:t>
      </w:r>
      <w:r w:rsidRPr="00514A40">
        <w:t>decisions</w:t>
      </w:r>
      <w:r w:rsidR="00514A40" w:rsidRPr="00514A40">
        <w:t xml:space="preserve">, unless they are assessed otherwise. By failing to assess [name of person’s] capacity prior to making the decision you failed to act in accordance with your legal duty. Therefore, I request that you suspend the decision, and carry out an assessment of [name of person’s] mental capacity before reviewing the decision in light of that assessment. </w:t>
      </w:r>
    </w:p>
    <w:p w:rsidR="00514A40" w:rsidRDefault="00514A40">
      <w:pPr>
        <w:rPr>
          <w:b/>
        </w:rPr>
      </w:pPr>
      <w:r w:rsidRPr="00514A40">
        <w:rPr>
          <w:b/>
        </w:rPr>
        <w:t>Legal Context</w:t>
      </w:r>
    </w:p>
    <w:p w:rsidR="001A48EB" w:rsidRDefault="00910D62">
      <w:r w:rsidRPr="001A48EB">
        <w:t xml:space="preserve">One of the guiding principles of the Mental Capacity Act 2005 (MCA) set out in section 1(2) of the </w:t>
      </w:r>
      <w:r w:rsidR="001A48EB">
        <w:t>Act is that “a</w:t>
      </w:r>
      <w:r w:rsidR="001A48EB" w:rsidRPr="001A48EB">
        <w:t xml:space="preserve"> person must be assumed to have capacity unless it is established that he lacks capacity”. </w:t>
      </w:r>
    </w:p>
    <w:p w:rsidR="00E85B4C" w:rsidRDefault="00980C22">
      <w:r>
        <w:t>Chapter 4 of t</w:t>
      </w:r>
      <w:r w:rsidR="00E85B4C">
        <w:t xml:space="preserve">he Mental Capacity Act Code of Practice sets out the two stage test that should be followed when deciding whether a person has capacity to make a particular decision. </w:t>
      </w:r>
    </w:p>
    <w:p w:rsidR="00E85B4C" w:rsidRDefault="00E85B4C" w:rsidP="00E85B4C">
      <w:r>
        <w:t>Stage 1 requires proof that the person has an impairment of the mind</w:t>
      </w:r>
      <w:r w:rsidR="00980C22">
        <w:t xml:space="preserve"> </w:t>
      </w:r>
      <w:r>
        <w:t>or brain, or some sort of or disturbance that affects the way their</w:t>
      </w:r>
      <w:r w:rsidR="00980C22">
        <w:t xml:space="preserve"> </w:t>
      </w:r>
      <w:r>
        <w:t>mind or brain works. If a person does not have such an impairment or</w:t>
      </w:r>
      <w:r w:rsidR="00980C22">
        <w:t xml:space="preserve"> </w:t>
      </w:r>
      <w:r>
        <w:t>disturbance of the mind or brain, they will not lack capacity under the</w:t>
      </w:r>
      <w:r w:rsidR="00980C22">
        <w:t xml:space="preserve"> </w:t>
      </w:r>
      <w:r>
        <w:t>Act.</w:t>
      </w:r>
    </w:p>
    <w:p w:rsidR="00980C22" w:rsidRDefault="00980C22" w:rsidP="00E85B4C">
      <w:r>
        <w:t xml:space="preserve">The Code states that significant learning disabilities are an example of an impairment of the mind or brain. </w:t>
      </w:r>
    </w:p>
    <w:p w:rsidR="00980C22" w:rsidRDefault="00980C22" w:rsidP="00980C22">
      <w:r>
        <w:t>Stage 2 requires assessment of whether the</w:t>
      </w:r>
      <w:r>
        <w:t xml:space="preserve"> impairment or disturbance mean that the person is</w:t>
      </w:r>
      <w:r>
        <w:t xml:space="preserve"> </w:t>
      </w:r>
      <w:r>
        <w:t>unable to make a specifi</w:t>
      </w:r>
      <w:r>
        <w:t>c decision when they need to.</w:t>
      </w:r>
    </w:p>
    <w:p w:rsidR="00980C22" w:rsidRDefault="00980C22" w:rsidP="00980C22">
      <w:r>
        <w:t xml:space="preserve">Chapter </w:t>
      </w:r>
      <w:r>
        <w:t>4.13</w:t>
      </w:r>
      <w:r>
        <w:t xml:space="preserve"> states that people m</w:t>
      </w:r>
      <w:r>
        <w:t>ust be given all</w:t>
      </w:r>
      <w:r>
        <w:t xml:space="preserve"> pr</w:t>
      </w:r>
      <w:r>
        <w:t>actical and appropriate support to help them make the decision for</w:t>
      </w:r>
      <w:r>
        <w:t xml:space="preserve"> </w:t>
      </w:r>
      <w:r>
        <w:t xml:space="preserve">themselves </w:t>
      </w:r>
    </w:p>
    <w:p w:rsidR="00980C22" w:rsidRDefault="00980C22" w:rsidP="00980C22">
      <w:r>
        <w:t>4.14</w:t>
      </w:r>
      <w:r>
        <w:t xml:space="preserve"> states:</w:t>
      </w:r>
    </w:p>
    <w:p w:rsidR="00980C22" w:rsidRPr="00980C22" w:rsidRDefault="00980C22" w:rsidP="00980C22">
      <w:pPr>
        <w:rPr>
          <w:i/>
        </w:rPr>
      </w:pPr>
      <w:r>
        <w:t>“</w:t>
      </w:r>
      <w:r w:rsidRPr="00980C22">
        <w:rPr>
          <w:i/>
        </w:rPr>
        <w:t>A person is unable to make a decision if they cannot:</w:t>
      </w:r>
    </w:p>
    <w:p w:rsidR="00980C22" w:rsidRPr="00980C22" w:rsidRDefault="00980C22" w:rsidP="00980C22">
      <w:pPr>
        <w:rPr>
          <w:i/>
        </w:rPr>
      </w:pPr>
      <w:r w:rsidRPr="00980C22">
        <w:rPr>
          <w:i/>
        </w:rPr>
        <w:lastRenderedPageBreak/>
        <w:t xml:space="preserve"> 1. understand information about the decision to be made (the Act calls</w:t>
      </w:r>
      <w:r w:rsidRPr="00980C22">
        <w:rPr>
          <w:i/>
        </w:rPr>
        <w:t xml:space="preserve"> </w:t>
      </w:r>
      <w:r w:rsidRPr="00980C22">
        <w:rPr>
          <w:i/>
        </w:rPr>
        <w:t>this ‘relevant information’)</w:t>
      </w:r>
    </w:p>
    <w:p w:rsidR="00980C22" w:rsidRPr="00980C22" w:rsidRDefault="00980C22" w:rsidP="00980C22">
      <w:pPr>
        <w:rPr>
          <w:i/>
        </w:rPr>
      </w:pPr>
      <w:r w:rsidRPr="00980C22">
        <w:rPr>
          <w:i/>
        </w:rPr>
        <w:t xml:space="preserve"> 2. retain that information in their mind</w:t>
      </w:r>
    </w:p>
    <w:p w:rsidR="00980C22" w:rsidRPr="00980C22" w:rsidRDefault="00980C22" w:rsidP="00980C22">
      <w:pPr>
        <w:rPr>
          <w:i/>
        </w:rPr>
      </w:pPr>
      <w:r w:rsidRPr="00980C22">
        <w:rPr>
          <w:i/>
        </w:rPr>
        <w:t xml:space="preserve"> 3. use or weigh that information as part of the decision-making</w:t>
      </w:r>
      <w:r w:rsidRPr="00980C22">
        <w:rPr>
          <w:i/>
        </w:rPr>
        <w:t xml:space="preserve"> </w:t>
      </w:r>
      <w:r w:rsidRPr="00980C22">
        <w:rPr>
          <w:i/>
        </w:rPr>
        <w:t>process, or</w:t>
      </w:r>
    </w:p>
    <w:p w:rsidR="00980C22" w:rsidRDefault="00980C22" w:rsidP="00980C22">
      <w:pPr>
        <w:rPr>
          <w:i/>
        </w:rPr>
      </w:pPr>
      <w:r w:rsidRPr="00980C22">
        <w:rPr>
          <w:i/>
        </w:rPr>
        <w:t xml:space="preserve"> 4. communicate their decision (by talking, using sign language or any</w:t>
      </w:r>
      <w:r w:rsidRPr="00980C22">
        <w:rPr>
          <w:i/>
        </w:rPr>
        <w:t xml:space="preserve"> </w:t>
      </w:r>
      <w:r w:rsidRPr="00980C22">
        <w:rPr>
          <w:i/>
        </w:rPr>
        <w:t>other means).</w:t>
      </w:r>
      <w:r w:rsidRPr="00980C22">
        <w:rPr>
          <w:i/>
        </w:rPr>
        <w:t>”</w:t>
      </w:r>
    </w:p>
    <w:p w:rsidR="008152CC" w:rsidRPr="008152CC" w:rsidRDefault="008152CC" w:rsidP="00980C22">
      <w:r>
        <w:t xml:space="preserve">The Code states disputes involving assessments of capacity to be heard at the Court of Protection. </w:t>
      </w:r>
    </w:p>
    <w:p w:rsidR="008152CC" w:rsidRDefault="008152CC" w:rsidP="00980C22">
      <w:r>
        <w:t>Next steps</w:t>
      </w:r>
    </w:p>
    <w:p w:rsidR="008152CC" w:rsidRDefault="008152CC" w:rsidP="00980C22">
      <w:r>
        <w:t xml:space="preserve">Please can you provide a copy of your assessment of [name of person’s] capacity to make a decision in relation to his accommodation, within the next 7 days. </w:t>
      </w:r>
    </w:p>
    <w:p w:rsidR="008152CC" w:rsidRDefault="008152CC" w:rsidP="00980C22">
      <w:r>
        <w:t xml:space="preserve">If such an assessment has not been carried </w:t>
      </w:r>
      <w:proofErr w:type="gramStart"/>
      <w:r>
        <w:t>out</w:t>
      </w:r>
      <w:proofErr w:type="gramEnd"/>
      <w:r>
        <w:t xml:space="preserve"> then please can the decision [details of decision] be suspended whilst a proper assessment of [name of person’s capacity] is carried out. </w:t>
      </w:r>
    </w:p>
    <w:p w:rsidR="008152CC" w:rsidRDefault="008152CC" w:rsidP="00980C22">
      <w:r>
        <w:t xml:space="preserve">I look forward to hearing from you. </w:t>
      </w:r>
    </w:p>
    <w:p w:rsidR="008152CC" w:rsidRDefault="008152CC" w:rsidP="00980C22"/>
    <w:p w:rsidR="008152CC" w:rsidRDefault="008152CC" w:rsidP="00980C22">
      <w:r>
        <w:t>Yours sincerely</w:t>
      </w:r>
    </w:p>
    <w:p w:rsidR="008152CC" w:rsidRDefault="008152CC" w:rsidP="00980C22"/>
    <w:p w:rsidR="008152CC" w:rsidRPr="008152CC" w:rsidRDefault="008152CC" w:rsidP="00980C22">
      <w:bookmarkStart w:id="0" w:name="_GoBack"/>
      <w:bookmarkEnd w:id="0"/>
    </w:p>
    <w:sectPr w:rsidR="008152CC" w:rsidRPr="0081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C"/>
    <w:rsid w:val="001A48EB"/>
    <w:rsid w:val="001E7632"/>
    <w:rsid w:val="00514A40"/>
    <w:rsid w:val="008152CC"/>
    <w:rsid w:val="00910D62"/>
    <w:rsid w:val="00980C22"/>
    <w:rsid w:val="00B64CA1"/>
    <w:rsid w:val="00D550CC"/>
    <w:rsid w:val="00E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E204"/>
  <w15:chartTrackingRefBased/>
  <w15:docId w15:val="{71CC988C-418D-4C8C-A48A-7875E06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Zeider</dc:creator>
  <cp:keywords/>
  <dc:description/>
  <cp:lastModifiedBy>Danielle Zeider</cp:lastModifiedBy>
  <cp:revision>3</cp:revision>
  <dcterms:created xsi:type="dcterms:W3CDTF">2017-07-19T15:22:00Z</dcterms:created>
  <dcterms:modified xsi:type="dcterms:W3CDTF">2017-07-19T16:17:00Z</dcterms:modified>
</cp:coreProperties>
</file>