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C0" w:rsidRPr="00F2522A" w:rsidRDefault="0010041A" w:rsidP="000879C8">
      <w:pPr>
        <w:spacing w:line="240" w:lineRule="auto"/>
        <w:contextualSpacing/>
        <w:jc w:val="center"/>
        <w:rPr>
          <w:rFonts w:ascii="FS Mencap" w:hAnsi="FS Mencap" w:cstheme="minorHAnsi"/>
          <w:b/>
          <w:sz w:val="24"/>
          <w:szCs w:val="24"/>
        </w:rPr>
      </w:pPr>
      <w:r w:rsidRPr="00F2522A">
        <w:rPr>
          <w:rFonts w:ascii="FS Mencap" w:hAnsi="FS Mencap" w:cstheme="minorHAnsi"/>
          <w:b/>
          <w:sz w:val="24"/>
          <w:szCs w:val="24"/>
          <w:highlight w:val="yellow"/>
        </w:rPr>
        <w:t>Letter t</w:t>
      </w:r>
      <w:r w:rsidR="00820989" w:rsidRPr="00F2522A">
        <w:rPr>
          <w:rFonts w:ascii="FS Mencap" w:hAnsi="FS Mencap" w:cstheme="minorHAnsi"/>
          <w:b/>
          <w:sz w:val="24"/>
          <w:szCs w:val="24"/>
          <w:highlight w:val="yellow"/>
        </w:rPr>
        <w:t xml:space="preserve">o second </w:t>
      </w:r>
      <w:r w:rsidR="00875594" w:rsidRPr="00F2522A">
        <w:rPr>
          <w:rFonts w:ascii="FS Mencap" w:hAnsi="FS Mencap" w:cstheme="minorHAnsi"/>
          <w:b/>
          <w:sz w:val="24"/>
          <w:szCs w:val="24"/>
          <w:highlight w:val="yellow"/>
        </w:rPr>
        <w:t>local authority</w:t>
      </w:r>
      <w:r w:rsidR="00875594" w:rsidRPr="00F2522A">
        <w:rPr>
          <w:rFonts w:ascii="FS Mencap" w:hAnsi="FS Mencap" w:cstheme="minorHAnsi"/>
          <w:b/>
          <w:sz w:val="24"/>
          <w:szCs w:val="24"/>
        </w:rPr>
        <w:t xml:space="preserve"> </w:t>
      </w:r>
    </w:p>
    <w:p w:rsidR="000879C8" w:rsidRPr="00F2522A" w:rsidRDefault="00F2522A" w:rsidP="000879C8">
      <w:pPr>
        <w:spacing w:line="240" w:lineRule="auto"/>
        <w:contextualSpacing/>
        <w:jc w:val="center"/>
        <w:rPr>
          <w:rFonts w:ascii="FS Mencap" w:hAnsi="FS Mencap" w:cstheme="minorHAnsi"/>
          <w:sz w:val="24"/>
          <w:szCs w:val="24"/>
        </w:rPr>
      </w:pPr>
      <w:r w:rsidRPr="00F2522A">
        <w:rPr>
          <w:rFonts w:ascii="FS Mencap" w:hAnsi="FS Mencap" w:cstheme="minorHAnsi"/>
          <w:noProof/>
          <w:sz w:val="24"/>
          <w:szCs w:val="24"/>
          <w:lang w:eastAsia="en-GB"/>
        </w:rPr>
        <mc:AlternateContent>
          <mc:Choice Requires="wps">
            <w:drawing>
              <wp:anchor distT="45720" distB="45720" distL="114300" distR="114300" simplePos="0" relativeHeight="251659264" behindDoc="0" locked="0" layoutInCell="1" allowOverlap="1" wp14:anchorId="77C616AF" wp14:editId="056136BB">
                <wp:simplePos x="0" y="0"/>
                <wp:positionH relativeFrom="column">
                  <wp:posOffset>152400</wp:posOffset>
                </wp:positionH>
                <wp:positionV relativeFrom="paragraph">
                  <wp:posOffset>363220</wp:posOffset>
                </wp:positionV>
                <wp:extent cx="5391150" cy="2295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295525"/>
                        </a:xfrm>
                        <a:prstGeom prst="rect">
                          <a:avLst/>
                        </a:prstGeom>
                        <a:solidFill>
                          <a:srgbClr val="FFFFFF"/>
                        </a:solidFill>
                        <a:ln w="9525">
                          <a:solidFill>
                            <a:srgbClr val="000000"/>
                          </a:solidFill>
                          <a:miter lim="800000"/>
                          <a:headEnd/>
                          <a:tailEnd/>
                        </a:ln>
                      </wps:spPr>
                      <wps:txbx>
                        <w:txbxContent>
                          <w:p w:rsidR="00F2522A" w:rsidRPr="00252955" w:rsidRDefault="00F2522A" w:rsidP="00F2522A">
                            <w:pPr>
                              <w:spacing w:line="240" w:lineRule="auto"/>
                              <w:contextualSpacing/>
                              <w:rPr>
                                <w:rFonts w:ascii="FS Mencap" w:hAnsi="FS Mencap" w:cstheme="minorHAnsi"/>
                                <w:highlight w:val="yellow"/>
                              </w:rPr>
                            </w:pPr>
                            <w:bookmarkStart w:id="0" w:name="_GoBack"/>
                            <w:r w:rsidRPr="00F2522A">
                              <w:rPr>
                                <w:rFonts w:ascii="FS Mencap" w:hAnsi="FS Mencap" w:cstheme="minorHAnsi"/>
                                <w:sz w:val="24"/>
                                <w:szCs w:val="24"/>
                                <w:highlight w:val="yellow"/>
                              </w:rPr>
                              <w:t>‘</w:t>
                            </w:r>
                            <w:r w:rsidRPr="00252955">
                              <w:rPr>
                                <w:rFonts w:ascii="FS Mencap" w:hAnsi="FS Mencap" w:cstheme="minorHAnsi"/>
                                <w:highlight w:val="yellow"/>
                              </w:rPr>
                              <w:t>First’ local authority is the authority which is providing X’s current care. ‘Second’ local authority is the authority which is taking over X’s care.</w:t>
                            </w:r>
                          </w:p>
                          <w:p w:rsidR="00252955" w:rsidRPr="00252955" w:rsidRDefault="00252955" w:rsidP="00F2522A">
                            <w:pPr>
                              <w:spacing w:line="240" w:lineRule="auto"/>
                              <w:contextualSpacing/>
                              <w:rPr>
                                <w:rFonts w:ascii="FS Mencap" w:hAnsi="FS Mencap" w:cstheme="minorHAnsi"/>
                                <w:highlight w:val="yellow"/>
                              </w:rPr>
                            </w:pPr>
                          </w:p>
                          <w:p w:rsidR="00252955" w:rsidRPr="00252955" w:rsidRDefault="00252955" w:rsidP="00F2522A">
                            <w:pPr>
                              <w:spacing w:line="240" w:lineRule="auto"/>
                              <w:contextualSpacing/>
                              <w:rPr>
                                <w:rFonts w:ascii="FS Mencap" w:hAnsi="FS Mencap" w:cstheme="minorHAnsi"/>
                                <w:highlight w:val="yellow"/>
                              </w:rPr>
                            </w:pPr>
                            <w:r w:rsidRPr="00252955">
                              <w:rPr>
                                <w:rFonts w:ascii="FS Mencap" w:hAnsi="FS Mencap" w:cstheme="minorHAnsi"/>
                                <w:highlight w:val="yellow"/>
                              </w:rPr>
                              <w:t>There is a separate letter you should send to the first local authority.</w:t>
                            </w:r>
                          </w:p>
                          <w:p w:rsidR="00F2522A" w:rsidRPr="00252955" w:rsidRDefault="00F2522A" w:rsidP="00F2522A">
                            <w:pPr>
                              <w:spacing w:line="240" w:lineRule="auto"/>
                              <w:contextualSpacing/>
                              <w:rPr>
                                <w:rFonts w:ascii="FS Mencap" w:hAnsi="FS Mencap" w:cstheme="minorHAnsi"/>
                                <w:highlight w:val="yellow"/>
                              </w:rPr>
                            </w:pPr>
                          </w:p>
                          <w:p w:rsidR="00F2522A" w:rsidRPr="00252955" w:rsidRDefault="00F2522A" w:rsidP="00F2522A">
                            <w:pPr>
                              <w:spacing w:line="240" w:lineRule="auto"/>
                              <w:contextualSpacing/>
                              <w:rPr>
                                <w:rFonts w:ascii="FS Mencap" w:hAnsi="FS Mencap" w:cstheme="minorHAnsi"/>
                                <w:highlight w:val="yellow"/>
                              </w:rPr>
                            </w:pPr>
                            <w:r w:rsidRPr="00252955">
                              <w:rPr>
                                <w:rFonts w:ascii="FS Mencap" w:hAnsi="FS Mencap" w:cstheme="minorHAnsi"/>
                                <w:highlight w:val="yellow"/>
                              </w:rPr>
                              <w:t>We have assumed X will have a carer. If there is no carer just delete those references.</w:t>
                            </w:r>
                          </w:p>
                          <w:p w:rsidR="00252955" w:rsidRPr="00252955" w:rsidRDefault="00252955" w:rsidP="00F2522A">
                            <w:pPr>
                              <w:spacing w:line="240" w:lineRule="auto"/>
                              <w:contextualSpacing/>
                              <w:rPr>
                                <w:rFonts w:ascii="FS Mencap" w:hAnsi="FS Mencap" w:cstheme="minorHAnsi"/>
                                <w:highlight w:val="yellow"/>
                              </w:rPr>
                            </w:pPr>
                          </w:p>
                          <w:p w:rsidR="00F2522A" w:rsidRPr="00252955" w:rsidRDefault="00F2522A" w:rsidP="00F2522A">
                            <w:pPr>
                              <w:rPr>
                                <w:rFonts w:ascii="FS Mencap" w:hAnsi="FS Mencap"/>
                                <w:highlight w:val="yellow"/>
                              </w:rPr>
                            </w:pPr>
                            <w:r w:rsidRPr="00252955">
                              <w:rPr>
                                <w:rFonts w:ascii="FS Mencap" w:hAnsi="FS Mencap"/>
                                <w:highlight w:val="yellow"/>
                              </w:rPr>
                              <w:t xml:space="preserve">Please do note that you may wish to seek legal advice on these issues now and certainly once you receive a response if it is not favourable, or if no response is forthcoming within 14 days </w:t>
                            </w:r>
                          </w:p>
                          <w:p w:rsidR="00F2522A" w:rsidRPr="00252955" w:rsidRDefault="00F2522A" w:rsidP="00F2522A">
                            <w:pPr>
                              <w:rPr>
                                <w:rFonts w:ascii="FS Mencap" w:hAnsi="FS Mencap"/>
                              </w:rPr>
                            </w:pPr>
                            <w:r w:rsidRPr="00252955">
                              <w:rPr>
                                <w:rFonts w:ascii="FS Mencap" w:hAnsi="FS Mencap"/>
                                <w:highlight w:val="yellow"/>
                              </w:rPr>
                              <w:t>DELETE THIS BOX BEFORE SENDING THIS LETTER</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C616AF" id="_x0000_t202" coordsize="21600,21600" o:spt="202" path="m,l,21600r21600,l21600,xe">
                <v:stroke joinstyle="miter"/>
                <v:path gradientshapeok="t" o:connecttype="rect"/>
              </v:shapetype>
              <v:shape id="Text Box 2" o:spid="_x0000_s1026" type="#_x0000_t202" style="position:absolute;left:0;text-align:left;margin-left:12pt;margin-top:28.6pt;width:424.5pt;height:18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">
                <v:textbox>
                  <w:txbxContent>
                    <w:p w:rsidR="00F2522A" w:rsidRPr="00252955" w:rsidRDefault="00F2522A" w:rsidP="00F2522A">
                      <w:pPr>
                        <w:spacing w:line="240" w:lineRule="auto"/>
                        <w:contextualSpacing/>
                        <w:rPr>
                          <w:rFonts w:ascii="FS Mencap" w:hAnsi="FS Mencap" w:cstheme="minorHAnsi"/>
                          <w:highlight w:val="yellow"/>
                        </w:rPr>
                      </w:pPr>
                      <w:bookmarkStart w:id="1" w:name="_GoBack"/>
                      <w:r w:rsidRPr="00F2522A">
                        <w:rPr>
                          <w:rFonts w:ascii="FS Mencap" w:hAnsi="FS Mencap" w:cstheme="minorHAnsi"/>
                          <w:sz w:val="24"/>
                          <w:szCs w:val="24"/>
                          <w:highlight w:val="yellow"/>
                        </w:rPr>
                        <w:t>‘</w:t>
                      </w:r>
                      <w:r w:rsidRPr="00252955">
                        <w:rPr>
                          <w:rFonts w:ascii="FS Mencap" w:hAnsi="FS Mencap" w:cstheme="minorHAnsi"/>
                          <w:highlight w:val="yellow"/>
                        </w:rPr>
                        <w:t>First’ local authority is the authority which is providing X’s current care. ‘Second’ local authority is the authority which is taking over X’s care.</w:t>
                      </w:r>
                    </w:p>
                    <w:p w:rsidR="00252955" w:rsidRPr="00252955" w:rsidRDefault="00252955" w:rsidP="00F2522A">
                      <w:pPr>
                        <w:spacing w:line="240" w:lineRule="auto"/>
                        <w:contextualSpacing/>
                        <w:rPr>
                          <w:rFonts w:ascii="FS Mencap" w:hAnsi="FS Mencap" w:cstheme="minorHAnsi"/>
                          <w:highlight w:val="yellow"/>
                        </w:rPr>
                      </w:pPr>
                    </w:p>
                    <w:p w:rsidR="00252955" w:rsidRPr="00252955" w:rsidRDefault="00252955" w:rsidP="00F2522A">
                      <w:pPr>
                        <w:spacing w:line="240" w:lineRule="auto"/>
                        <w:contextualSpacing/>
                        <w:rPr>
                          <w:rFonts w:ascii="FS Mencap" w:hAnsi="FS Mencap" w:cstheme="minorHAnsi"/>
                          <w:highlight w:val="yellow"/>
                        </w:rPr>
                      </w:pPr>
                      <w:r w:rsidRPr="00252955">
                        <w:rPr>
                          <w:rFonts w:ascii="FS Mencap" w:hAnsi="FS Mencap" w:cstheme="minorHAnsi"/>
                          <w:highlight w:val="yellow"/>
                        </w:rPr>
                        <w:t>There is a separate letter you should send to the first local authority.</w:t>
                      </w:r>
                    </w:p>
                    <w:p w:rsidR="00F2522A" w:rsidRPr="00252955" w:rsidRDefault="00F2522A" w:rsidP="00F2522A">
                      <w:pPr>
                        <w:spacing w:line="240" w:lineRule="auto"/>
                        <w:contextualSpacing/>
                        <w:rPr>
                          <w:rFonts w:ascii="FS Mencap" w:hAnsi="FS Mencap" w:cstheme="minorHAnsi"/>
                          <w:highlight w:val="yellow"/>
                        </w:rPr>
                      </w:pPr>
                    </w:p>
                    <w:p w:rsidR="00F2522A" w:rsidRPr="00252955" w:rsidRDefault="00F2522A" w:rsidP="00F2522A">
                      <w:pPr>
                        <w:spacing w:line="240" w:lineRule="auto"/>
                        <w:contextualSpacing/>
                        <w:rPr>
                          <w:rFonts w:ascii="FS Mencap" w:hAnsi="FS Mencap" w:cstheme="minorHAnsi"/>
                          <w:highlight w:val="yellow"/>
                        </w:rPr>
                      </w:pPr>
                      <w:r w:rsidRPr="00252955">
                        <w:rPr>
                          <w:rFonts w:ascii="FS Mencap" w:hAnsi="FS Mencap" w:cstheme="minorHAnsi"/>
                          <w:highlight w:val="yellow"/>
                        </w:rPr>
                        <w:t>We have assumed X will have a carer. If there is no carer just delete those references.</w:t>
                      </w:r>
                    </w:p>
                    <w:p w:rsidR="00252955" w:rsidRPr="00252955" w:rsidRDefault="00252955" w:rsidP="00F2522A">
                      <w:pPr>
                        <w:spacing w:line="240" w:lineRule="auto"/>
                        <w:contextualSpacing/>
                        <w:rPr>
                          <w:rFonts w:ascii="FS Mencap" w:hAnsi="FS Mencap" w:cstheme="minorHAnsi"/>
                          <w:highlight w:val="yellow"/>
                        </w:rPr>
                      </w:pPr>
                    </w:p>
                    <w:p w:rsidR="00F2522A" w:rsidRPr="00252955" w:rsidRDefault="00F2522A" w:rsidP="00F2522A">
                      <w:pPr>
                        <w:rPr>
                          <w:rFonts w:ascii="FS Mencap" w:hAnsi="FS Mencap"/>
                          <w:highlight w:val="yellow"/>
                        </w:rPr>
                      </w:pPr>
                      <w:r w:rsidRPr="00252955">
                        <w:rPr>
                          <w:rFonts w:ascii="FS Mencap" w:hAnsi="FS Mencap"/>
                          <w:highlight w:val="yellow"/>
                        </w:rPr>
                        <w:t xml:space="preserve">Please do note that you may wish to seek legal advice on these issues now and certainly once you receive a response if it is not favourable, or if no response is forthcoming within 14 days </w:t>
                      </w:r>
                    </w:p>
                    <w:p w:rsidR="00F2522A" w:rsidRPr="00252955" w:rsidRDefault="00F2522A" w:rsidP="00F2522A">
                      <w:pPr>
                        <w:rPr>
                          <w:rFonts w:ascii="FS Mencap" w:hAnsi="FS Mencap"/>
                        </w:rPr>
                      </w:pPr>
                      <w:r w:rsidRPr="00252955">
                        <w:rPr>
                          <w:rFonts w:ascii="FS Mencap" w:hAnsi="FS Mencap"/>
                          <w:highlight w:val="yellow"/>
                        </w:rPr>
                        <w:t>DELETE THIS BOX BEFORE SENDING THIS LETTER</w:t>
                      </w:r>
                      <w:bookmarkEnd w:id="1"/>
                    </w:p>
                  </w:txbxContent>
                </v:textbox>
                <w10:wrap type="square"/>
              </v:shape>
            </w:pict>
          </mc:Fallback>
        </mc:AlternateContent>
      </w:r>
    </w:p>
    <w:p w:rsidR="000879C8" w:rsidRPr="00F2522A" w:rsidRDefault="000879C8" w:rsidP="000879C8">
      <w:pPr>
        <w:spacing w:line="240" w:lineRule="auto"/>
        <w:ind w:left="720"/>
        <w:contextualSpacing/>
        <w:rPr>
          <w:rFonts w:ascii="FS Mencap" w:hAnsi="FS Mencap" w:cstheme="minorHAnsi"/>
          <w:sz w:val="24"/>
          <w:szCs w:val="24"/>
        </w:rPr>
      </w:pPr>
    </w:p>
    <w:p w:rsidR="00C6725E" w:rsidRPr="00F2522A" w:rsidRDefault="00F30CFD" w:rsidP="00F03F61">
      <w:pPr>
        <w:spacing w:line="240" w:lineRule="auto"/>
        <w:contextualSpacing/>
        <w:rPr>
          <w:rFonts w:ascii="FS Mencap" w:hAnsi="FS Mencap" w:cstheme="minorHAnsi"/>
          <w:color w:val="FF0000"/>
          <w:sz w:val="24"/>
          <w:szCs w:val="24"/>
        </w:rPr>
      </w:pPr>
      <w:r w:rsidRPr="00F2522A">
        <w:rPr>
          <w:rFonts w:ascii="FS Mencap" w:hAnsi="FS Mencap" w:cstheme="minorHAnsi"/>
          <w:color w:val="FF0000"/>
          <w:sz w:val="24"/>
          <w:szCs w:val="24"/>
        </w:rPr>
        <w:t>N</w:t>
      </w:r>
      <w:r w:rsidR="006A1588" w:rsidRPr="00F2522A">
        <w:rPr>
          <w:rFonts w:ascii="FS Mencap" w:hAnsi="FS Mencap" w:cstheme="minorHAnsi"/>
          <w:color w:val="FF0000"/>
          <w:sz w:val="24"/>
          <w:szCs w:val="24"/>
        </w:rPr>
        <w:t>ame</w:t>
      </w:r>
    </w:p>
    <w:p w:rsidR="006010E2" w:rsidRPr="00F2522A" w:rsidRDefault="00C6725E" w:rsidP="00F03F61">
      <w:pPr>
        <w:spacing w:line="240" w:lineRule="auto"/>
        <w:contextualSpacing/>
        <w:rPr>
          <w:rFonts w:ascii="FS Mencap" w:hAnsi="FS Mencap" w:cstheme="minorHAnsi"/>
          <w:color w:val="FF0000"/>
          <w:sz w:val="24"/>
          <w:szCs w:val="24"/>
        </w:rPr>
      </w:pPr>
      <w:r w:rsidRPr="00F2522A">
        <w:rPr>
          <w:rFonts w:ascii="FS Mencap" w:hAnsi="FS Mencap" w:cstheme="minorHAnsi"/>
          <w:color w:val="FF0000"/>
          <w:sz w:val="24"/>
          <w:szCs w:val="24"/>
        </w:rPr>
        <w:t>A</w:t>
      </w:r>
      <w:r w:rsidR="006A1588" w:rsidRPr="00F2522A">
        <w:rPr>
          <w:rFonts w:ascii="FS Mencap" w:hAnsi="FS Mencap" w:cstheme="minorHAnsi"/>
          <w:color w:val="FF0000"/>
          <w:sz w:val="24"/>
          <w:szCs w:val="24"/>
        </w:rPr>
        <w:t>ddress</w:t>
      </w:r>
    </w:p>
    <w:p w:rsidR="00F2522A" w:rsidRPr="00F2522A" w:rsidRDefault="00F2522A" w:rsidP="00F03F61">
      <w:pPr>
        <w:spacing w:line="240" w:lineRule="auto"/>
        <w:contextualSpacing/>
        <w:rPr>
          <w:rFonts w:ascii="FS Mencap" w:hAnsi="FS Mencap" w:cstheme="minorHAnsi"/>
          <w:color w:val="FF0000"/>
          <w:sz w:val="24"/>
          <w:szCs w:val="24"/>
        </w:rPr>
      </w:pPr>
    </w:p>
    <w:p w:rsidR="00C6725E" w:rsidRPr="00F2522A" w:rsidRDefault="00C6725E" w:rsidP="00F03F61">
      <w:pPr>
        <w:spacing w:line="240" w:lineRule="auto"/>
        <w:contextualSpacing/>
        <w:rPr>
          <w:rFonts w:ascii="FS Mencap" w:hAnsi="FS Mencap" w:cstheme="minorHAnsi"/>
          <w:color w:val="FF0000"/>
          <w:sz w:val="24"/>
          <w:szCs w:val="24"/>
        </w:rPr>
      </w:pPr>
      <w:r w:rsidRPr="00F2522A">
        <w:rPr>
          <w:rFonts w:ascii="FS Mencap" w:hAnsi="FS Mencap" w:cstheme="minorHAnsi"/>
          <w:color w:val="FF0000"/>
          <w:sz w:val="24"/>
          <w:szCs w:val="24"/>
        </w:rPr>
        <w:t>Date</w:t>
      </w:r>
    </w:p>
    <w:p w:rsidR="00F2522A" w:rsidRPr="00F2522A" w:rsidRDefault="00F2522A" w:rsidP="00F03F61">
      <w:pPr>
        <w:spacing w:line="240" w:lineRule="auto"/>
        <w:contextualSpacing/>
        <w:rPr>
          <w:rFonts w:ascii="FS Mencap" w:hAnsi="FS Mencap" w:cstheme="minorHAnsi"/>
          <w:color w:val="FF0000"/>
          <w:sz w:val="24"/>
          <w:szCs w:val="24"/>
        </w:rPr>
      </w:pPr>
    </w:p>
    <w:p w:rsidR="00AE1FC4" w:rsidRPr="00F2522A" w:rsidRDefault="00AE1FC4" w:rsidP="00F03F61">
      <w:pPr>
        <w:spacing w:line="240" w:lineRule="auto"/>
        <w:contextualSpacing/>
        <w:rPr>
          <w:rFonts w:ascii="FS Mencap" w:hAnsi="FS Mencap" w:cstheme="minorHAnsi"/>
          <w:sz w:val="24"/>
          <w:szCs w:val="24"/>
        </w:rPr>
      </w:pPr>
      <w:r w:rsidRPr="00F2522A">
        <w:rPr>
          <w:rFonts w:ascii="FS Mencap" w:hAnsi="FS Mencap" w:cstheme="minorHAnsi"/>
          <w:sz w:val="24"/>
          <w:szCs w:val="24"/>
        </w:rPr>
        <w:t xml:space="preserve">Dear </w:t>
      </w:r>
      <w:r w:rsidRPr="00F2522A">
        <w:rPr>
          <w:rFonts w:ascii="FS Mencap" w:hAnsi="FS Mencap" w:cstheme="minorHAnsi"/>
          <w:color w:val="FF0000"/>
          <w:sz w:val="24"/>
          <w:szCs w:val="24"/>
        </w:rPr>
        <w:t>[          ]</w:t>
      </w:r>
    </w:p>
    <w:p w:rsidR="00285903" w:rsidRPr="00F2522A" w:rsidRDefault="00285903" w:rsidP="00F03F61">
      <w:pPr>
        <w:spacing w:line="240" w:lineRule="auto"/>
        <w:contextualSpacing/>
        <w:rPr>
          <w:rFonts w:ascii="FS Mencap" w:hAnsi="FS Mencap" w:cstheme="minorHAnsi"/>
          <w:sz w:val="24"/>
          <w:szCs w:val="24"/>
        </w:rPr>
      </w:pPr>
    </w:p>
    <w:p w:rsidR="00CA0513" w:rsidRPr="00F2522A" w:rsidRDefault="00C8297E" w:rsidP="00F03F61">
      <w:pPr>
        <w:spacing w:line="240" w:lineRule="auto"/>
        <w:contextualSpacing/>
        <w:rPr>
          <w:rFonts w:ascii="FS Mencap" w:hAnsi="FS Mencap" w:cstheme="minorHAnsi"/>
          <w:b/>
          <w:sz w:val="24"/>
          <w:szCs w:val="24"/>
        </w:rPr>
      </w:pPr>
      <w:r w:rsidRPr="00F2522A">
        <w:rPr>
          <w:rFonts w:ascii="FS Mencap" w:hAnsi="FS Mencap" w:cstheme="minorHAnsi"/>
          <w:b/>
          <w:sz w:val="24"/>
          <w:szCs w:val="24"/>
        </w:rPr>
        <w:t xml:space="preserve">Failure to </w:t>
      </w:r>
      <w:r w:rsidR="00292B71" w:rsidRPr="00F2522A">
        <w:rPr>
          <w:rFonts w:ascii="FS Mencap" w:hAnsi="FS Mencap" w:cstheme="minorHAnsi"/>
          <w:b/>
          <w:sz w:val="24"/>
          <w:szCs w:val="24"/>
        </w:rPr>
        <w:t xml:space="preserve">arrange </w:t>
      </w:r>
      <w:r w:rsidRPr="00F2522A">
        <w:rPr>
          <w:rFonts w:ascii="FS Mencap" w:hAnsi="FS Mencap" w:cstheme="minorHAnsi"/>
          <w:b/>
          <w:sz w:val="24"/>
          <w:szCs w:val="24"/>
        </w:rPr>
        <w:t xml:space="preserve">continuity of care on moving </w:t>
      </w:r>
      <w:r w:rsidR="00B212C5" w:rsidRPr="00F2522A">
        <w:rPr>
          <w:rFonts w:ascii="FS Mencap" w:hAnsi="FS Mencap" w:cstheme="minorHAnsi"/>
          <w:b/>
          <w:sz w:val="24"/>
          <w:szCs w:val="24"/>
        </w:rPr>
        <w:t xml:space="preserve">to another </w:t>
      </w:r>
      <w:r w:rsidRPr="00F2522A">
        <w:rPr>
          <w:rFonts w:ascii="FS Mencap" w:hAnsi="FS Mencap" w:cstheme="minorHAnsi"/>
          <w:b/>
          <w:sz w:val="24"/>
          <w:szCs w:val="24"/>
        </w:rPr>
        <w:t>local authority area</w:t>
      </w:r>
    </w:p>
    <w:p w:rsidR="00285903" w:rsidRPr="00F2522A" w:rsidRDefault="00285903" w:rsidP="00F03F61">
      <w:pPr>
        <w:spacing w:line="240" w:lineRule="auto"/>
        <w:contextualSpacing/>
        <w:rPr>
          <w:rFonts w:ascii="FS Mencap" w:hAnsi="FS Mencap" w:cstheme="minorHAnsi"/>
          <w:b/>
          <w:sz w:val="24"/>
          <w:szCs w:val="24"/>
        </w:rPr>
      </w:pPr>
    </w:p>
    <w:p w:rsidR="00024342" w:rsidRPr="00F2522A" w:rsidRDefault="00024342" w:rsidP="00F03F61">
      <w:pPr>
        <w:spacing w:line="240" w:lineRule="auto"/>
        <w:contextualSpacing/>
        <w:rPr>
          <w:rFonts w:ascii="FS Mencap" w:hAnsi="FS Mencap" w:cstheme="minorHAnsi"/>
          <w:color w:val="FF0000"/>
          <w:sz w:val="24"/>
          <w:szCs w:val="24"/>
        </w:rPr>
      </w:pPr>
      <w:r w:rsidRPr="00F2522A">
        <w:rPr>
          <w:rFonts w:ascii="FS Mencap" w:hAnsi="FS Mencap" w:cstheme="minorHAnsi"/>
          <w:sz w:val="24"/>
          <w:szCs w:val="24"/>
        </w:rPr>
        <w:t xml:space="preserve">I am writing to you </w:t>
      </w:r>
      <w:r w:rsidR="002A7FB9" w:rsidRPr="00F2522A">
        <w:rPr>
          <w:rFonts w:ascii="FS Mencap" w:hAnsi="FS Mencap" w:cstheme="minorHAnsi"/>
          <w:sz w:val="24"/>
          <w:szCs w:val="24"/>
        </w:rPr>
        <w:t xml:space="preserve">to raise a concern. </w:t>
      </w:r>
      <w:r w:rsidRPr="00F2522A">
        <w:rPr>
          <w:rFonts w:ascii="FS Mencap" w:hAnsi="FS Mencap" w:cstheme="minorHAnsi"/>
          <w:sz w:val="24"/>
          <w:szCs w:val="24"/>
        </w:rPr>
        <w:t xml:space="preserve">I am </w:t>
      </w:r>
      <w:r w:rsidRPr="00F2522A">
        <w:rPr>
          <w:rFonts w:ascii="FS Mencap" w:hAnsi="FS Mencap" w:cstheme="minorHAnsi"/>
          <w:color w:val="FF0000"/>
          <w:sz w:val="24"/>
          <w:szCs w:val="24"/>
        </w:rPr>
        <w:t>[</w:t>
      </w:r>
      <w:r w:rsidRPr="00F2522A">
        <w:rPr>
          <w:rFonts w:ascii="FS Mencap" w:hAnsi="FS Mencap" w:cstheme="minorHAnsi"/>
          <w:i/>
          <w:color w:val="FF0000"/>
          <w:sz w:val="24"/>
          <w:szCs w:val="24"/>
        </w:rPr>
        <w:t>explain what relationship person sending letter has to X</w:t>
      </w:r>
      <w:r w:rsidR="00E2390D" w:rsidRPr="00F2522A">
        <w:rPr>
          <w:rFonts w:ascii="FS Mencap" w:hAnsi="FS Mencap" w:cstheme="minorHAnsi"/>
          <w:color w:val="FF0000"/>
          <w:sz w:val="24"/>
          <w:szCs w:val="24"/>
        </w:rPr>
        <w:t xml:space="preserve"> </w:t>
      </w:r>
      <w:r w:rsidRPr="00F2522A">
        <w:rPr>
          <w:rFonts w:ascii="FS Mencap" w:hAnsi="FS Mencap" w:cstheme="minorHAnsi"/>
          <w:color w:val="FF0000"/>
          <w:sz w:val="24"/>
          <w:szCs w:val="24"/>
        </w:rPr>
        <w:t>].</w:t>
      </w:r>
      <w:r w:rsidR="008D042C" w:rsidRPr="00F2522A">
        <w:rPr>
          <w:rFonts w:ascii="FS Mencap" w:hAnsi="FS Mencap" w:cstheme="minorHAnsi"/>
          <w:color w:val="FF0000"/>
          <w:sz w:val="24"/>
          <w:szCs w:val="24"/>
        </w:rPr>
        <w:t xml:space="preserve"> </w:t>
      </w:r>
      <w:r w:rsidR="004A3A43" w:rsidRPr="00F2522A">
        <w:rPr>
          <w:rFonts w:ascii="FS Mencap" w:hAnsi="FS Mencap" w:cstheme="minorHAnsi"/>
          <w:color w:val="FF0000"/>
          <w:sz w:val="24"/>
          <w:szCs w:val="24"/>
        </w:rPr>
        <w:t xml:space="preserve">X </w:t>
      </w:r>
      <w:r w:rsidR="004A3A43" w:rsidRPr="00F2522A">
        <w:rPr>
          <w:rFonts w:ascii="FS Mencap" w:hAnsi="FS Mencap" w:cstheme="minorHAnsi"/>
          <w:sz w:val="24"/>
          <w:szCs w:val="24"/>
        </w:rPr>
        <w:t xml:space="preserve">has </w:t>
      </w:r>
      <w:r w:rsidR="004A3A43" w:rsidRPr="00F2522A">
        <w:rPr>
          <w:rFonts w:ascii="FS Mencap" w:hAnsi="FS Mencap" w:cstheme="minorHAnsi"/>
          <w:color w:val="FF0000"/>
          <w:sz w:val="24"/>
          <w:szCs w:val="24"/>
        </w:rPr>
        <w:t>[</w:t>
      </w:r>
      <w:r w:rsidR="006F1532" w:rsidRPr="00F2522A">
        <w:rPr>
          <w:rFonts w:ascii="FS Mencap" w:hAnsi="FS Mencap" w:cstheme="minorHAnsi"/>
          <w:i/>
          <w:color w:val="FF0000"/>
          <w:sz w:val="24"/>
          <w:szCs w:val="24"/>
        </w:rPr>
        <w:t>a care and support package/</w:t>
      </w:r>
      <w:r w:rsidR="004A3A43" w:rsidRPr="00F2522A">
        <w:rPr>
          <w:rFonts w:ascii="FS Mencap" w:hAnsi="FS Mencap" w:cstheme="minorHAnsi"/>
          <w:i/>
          <w:color w:val="FF0000"/>
          <w:sz w:val="24"/>
          <w:szCs w:val="24"/>
        </w:rPr>
        <w:t xml:space="preserve">care </w:t>
      </w:r>
      <w:r w:rsidR="006F1532" w:rsidRPr="00F2522A">
        <w:rPr>
          <w:rFonts w:ascii="FS Mencap" w:hAnsi="FS Mencap" w:cstheme="minorHAnsi"/>
          <w:i/>
          <w:color w:val="FF0000"/>
          <w:sz w:val="24"/>
          <w:szCs w:val="24"/>
        </w:rPr>
        <w:t xml:space="preserve">account with </w:t>
      </w:r>
      <w:r w:rsidR="00C76B2E" w:rsidRPr="00F2522A">
        <w:rPr>
          <w:rFonts w:ascii="FS Mencap" w:hAnsi="FS Mencap" w:cstheme="minorHAnsi"/>
          <w:i/>
          <w:color w:val="FF0000"/>
          <w:sz w:val="24"/>
          <w:szCs w:val="24"/>
        </w:rPr>
        <w:t>[first authority</w:t>
      </w:r>
      <w:r w:rsidR="004A3A43" w:rsidRPr="00F2522A">
        <w:rPr>
          <w:rFonts w:ascii="FS Mencap" w:hAnsi="FS Mencap" w:cstheme="minorHAnsi"/>
          <w:color w:val="FF0000"/>
          <w:sz w:val="24"/>
          <w:szCs w:val="24"/>
        </w:rPr>
        <w:t>]</w:t>
      </w:r>
      <w:r w:rsidR="00A704BA" w:rsidRPr="00F2522A">
        <w:rPr>
          <w:rFonts w:ascii="FS Mencap" w:hAnsi="FS Mencap" w:cstheme="minorHAnsi"/>
          <w:color w:val="FF0000"/>
          <w:sz w:val="24"/>
          <w:szCs w:val="24"/>
        </w:rPr>
        <w:t xml:space="preserve">. </w:t>
      </w:r>
    </w:p>
    <w:p w:rsidR="00663B53" w:rsidRPr="00F2522A" w:rsidRDefault="00663B53" w:rsidP="00F03F61">
      <w:pPr>
        <w:spacing w:line="240" w:lineRule="auto"/>
        <w:contextualSpacing/>
        <w:rPr>
          <w:rFonts w:ascii="FS Mencap" w:hAnsi="FS Mencap" w:cstheme="minorHAnsi"/>
          <w:sz w:val="24"/>
          <w:szCs w:val="24"/>
        </w:rPr>
      </w:pPr>
    </w:p>
    <w:p w:rsidR="004968AC" w:rsidRPr="00F2522A" w:rsidRDefault="002D03FC" w:rsidP="00F03F61">
      <w:pPr>
        <w:spacing w:line="240" w:lineRule="auto"/>
        <w:contextualSpacing/>
        <w:rPr>
          <w:rFonts w:ascii="FS Mencap" w:hAnsi="FS Mencap" w:cstheme="minorHAnsi"/>
          <w:color w:val="FF0000"/>
          <w:sz w:val="24"/>
          <w:szCs w:val="24"/>
        </w:rPr>
      </w:pPr>
      <w:r w:rsidRPr="00F2522A">
        <w:rPr>
          <w:rFonts w:ascii="FS Mencap" w:hAnsi="FS Mencap" w:cstheme="minorHAnsi"/>
          <w:sz w:val="24"/>
          <w:szCs w:val="24"/>
        </w:rPr>
        <w:t xml:space="preserve">On </w:t>
      </w:r>
      <w:r w:rsidRPr="00F2522A">
        <w:rPr>
          <w:rFonts w:ascii="FS Mencap" w:hAnsi="FS Mencap" w:cstheme="minorHAnsi"/>
          <w:color w:val="FF0000"/>
          <w:sz w:val="24"/>
          <w:szCs w:val="24"/>
        </w:rPr>
        <w:t>[</w:t>
      </w:r>
      <w:r w:rsidRPr="00F2522A">
        <w:rPr>
          <w:rFonts w:ascii="FS Mencap" w:hAnsi="FS Mencap" w:cstheme="minorHAnsi"/>
          <w:i/>
          <w:color w:val="FF0000"/>
          <w:sz w:val="24"/>
          <w:szCs w:val="24"/>
        </w:rPr>
        <w:t>date</w:t>
      </w:r>
      <w:r w:rsidRPr="00F2522A">
        <w:rPr>
          <w:rFonts w:ascii="FS Mencap" w:hAnsi="FS Mencap" w:cstheme="minorHAnsi"/>
          <w:color w:val="FF0000"/>
          <w:sz w:val="24"/>
          <w:szCs w:val="24"/>
        </w:rPr>
        <w:t xml:space="preserve">] </w:t>
      </w:r>
      <w:r w:rsidR="0051074C" w:rsidRPr="00F2522A">
        <w:rPr>
          <w:rFonts w:ascii="FS Mencap" w:hAnsi="FS Mencap" w:cstheme="minorHAnsi"/>
          <w:color w:val="FF0000"/>
          <w:sz w:val="24"/>
          <w:szCs w:val="24"/>
        </w:rPr>
        <w:t>[</w:t>
      </w:r>
      <w:r w:rsidR="0051074C" w:rsidRPr="00F2522A">
        <w:rPr>
          <w:rFonts w:ascii="FS Mencap" w:hAnsi="FS Mencap" w:cstheme="minorHAnsi"/>
          <w:i/>
          <w:color w:val="FF0000"/>
          <w:sz w:val="24"/>
          <w:szCs w:val="24"/>
        </w:rPr>
        <w:t>I/</w:t>
      </w:r>
      <w:r w:rsidRPr="00F2522A">
        <w:rPr>
          <w:rFonts w:ascii="FS Mencap" w:hAnsi="FS Mencap" w:cstheme="minorHAnsi"/>
          <w:i/>
          <w:color w:val="FF0000"/>
          <w:sz w:val="24"/>
          <w:szCs w:val="24"/>
        </w:rPr>
        <w:t>X</w:t>
      </w:r>
      <w:r w:rsidR="0051074C" w:rsidRPr="00F2522A">
        <w:rPr>
          <w:rFonts w:ascii="FS Mencap" w:hAnsi="FS Mencap" w:cstheme="minorHAnsi"/>
          <w:color w:val="FF0000"/>
          <w:sz w:val="24"/>
          <w:szCs w:val="24"/>
        </w:rPr>
        <w:t>]</w:t>
      </w:r>
      <w:r w:rsidRPr="00F2522A">
        <w:rPr>
          <w:rFonts w:ascii="FS Mencap" w:hAnsi="FS Mencap" w:cstheme="minorHAnsi"/>
          <w:sz w:val="24"/>
          <w:szCs w:val="24"/>
        </w:rPr>
        <w:t xml:space="preserve"> notified </w:t>
      </w:r>
      <w:r w:rsidRPr="00F2522A">
        <w:rPr>
          <w:rFonts w:ascii="FS Mencap" w:hAnsi="FS Mencap" w:cstheme="minorHAnsi"/>
          <w:color w:val="FF0000"/>
          <w:sz w:val="24"/>
          <w:szCs w:val="24"/>
        </w:rPr>
        <w:t>[</w:t>
      </w:r>
      <w:r w:rsidR="007A0E8B" w:rsidRPr="00F2522A">
        <w:rPr>
          <w:rFonts w:ascii="FS Mencap" w:hAnsi="FS Mencap" w:cstheme="minorHAnsi"/>
          <w:i/>
          <w:color w:val="FF0000"/>
          <w:sz w:val="24"/>
          <w:szCs w:val="24"/>
        </w:rPr>
        <w:t>first authority</w:t>
      </w:r>
      <w:r w:rsidR="0072461A" w:rsidRPr="00F2522A">
        <w:rPr>
          <w:rFonts w:ascii="FS Mencap" w:hAnsi="FS Mencap" w:cstheme="minorHAnsi"/>
          <w:i/>
          <w:color w:val="FF0000"/>
          <w:sz w:val="24"/>
          <w:szCs w:val="24"/>
        </w:rPr>
        <w:t>/second authority</w:t>
      </w:r>
      <w:r w:rsidR="0072461A" w:rsidRPr="00F2522A">
        <w:rPr>
          <w:rFonts w:ascii="FS Mencap" w:hAnsi="FS Mencap" w:cstheme="minorHAnsi"/>
          <w:color w:val="FF0000"/>
          <w:sz w:val="24"/>
          <w:szCs w:val="24"/>
        </w:rPr>
        <w:t xml:space="preserve">] </w:t>
      </w:r>
      <w:r w:rsidR="006C4A7E" w:rsidRPr="00F2522A">
        <w:rPr>
          <w:rFonts w:ascii="FS Mencap" w:hAnsi="FS Mencap" w:cstheme="minorHAnsi"/>
          <w:sz w:val="24"/>
          <w:szCs w:val="24"/>
        </w:rPr>
        <w:t xml:space="preserve">by </w:t>
      </w:r>
      <w:r w:rsidR="006C4A7E" w:rsidRPr="00F2522A">
        <w:rPr>
          <w:rFonts w:ascii="FS Mencap" w:hAnsi="FS Mencap" w:cstheme="minorHAnsi"/>
          <w:color w:val="FF0000"/>
          <w:sz w:val="24"/>
          <w:szCs w:val="24"/>
        </w:rPr>
        <w:t>[</w:t>
      </w:r>
      <w:r w:rsidR="0072461A" w:rsidRPr="00F2522A">
        <w:rPr>
          <w:rFonts w:ascii="FS Mencap" w:hAnsi="FS Mencap" w:cstheme="minorHAnsi"/>
          <w:i/>
          <w:color w:val="FF0000"/>
          <w:sz w:val="24"/>
          <w:szCs w:val="24"/>
        </w:rPr>
        <w:t>email/telephone/letter</w:t>
      </w:r>
      <w:r w:rsidR="0072461A" w:rsidRPr="00F2522A">
        <w:rPr>
          <w:rFonts w:ascii="FS Mencap" w:hAnsi="FS Mencap" w:cstheme="minorHAnsi"/>
          <w:color w:val="FF0000"/>
          <w:sz w:val="24"/>
          <w:szCs w:val="24"/>
        </w:rPr>
        <w:t xml:space="preserve">] </w:t>
      </w:r>
      <w:r w:rsidR="0072461A" w:rsidRPr="00F2522A">
        <w:rPr>
          <w:rFonts w:ascii="FS Mencap" w:hAnsi="FS Mencap" w:cstheme="minorHAnsi"/>
          <w:sz w:val="24"/>
          <w:szCs w:val="24"/>
        </w:rPr>
        <w:t xml:space="preserve">of </w:t>
      </w:r>
      <w:r w:rsidR="0072461A" w:rsidRPr="00F2522A">
        <w:rPr>
          <w:rFonts w:ascii="FS Mencap" w:hAnsi="FS Mencap" w:cstheme="minorHAnsi"/>
          <w:color w:val="FF0000"/>
          <w:sz w:val="24"/>
          <w:szCs w:val="24"/>
        </w:rPr>
        <w:t>[</w:t>
      </w:r>
      <w:r w:rsidR="0072461A" w:rsidRPr="00F2522A">
        <w:rPr>
          <w:rFonts w:ascii="FS Mencap" w:hAnsi="FS Mencap" w:cstheme="minorHAnsi"/>
          <w:i/>
          <w:color w:val="FF0000"/>
          <w:sz w:val="24"/>
          <w:szCs w:val="24"/>
        </w:rPr>
        <w:t>his/her</w:t>
      </w:r>
      <w:r w:rsidR="0072461A" w:rsidRPr="00F2522A">
        <w:rPr>
          <w:rFonts w:ascii="FS Mencap" w:hAnsi="FS Mencap" w:cstheme="minorHAnsi"/>
          <w:color w:val="FF0000"/>
          <w:sz w:val="24"/>
          <w:szCs w:val="24"/>
        </w:rPr>
        <w:t xml:space="preserve">] </w:t>
      </w:r>
      <w:r w:rsidR="0072461A" w:rsidRPr="00F2522A">
        <w:rPr>
          <w:rFonts w:ascii="FS Mencap" w:hAnsi="FS Mencap" w:cstheme="minorHAnsi"/>
          <w:sz w:val="24"/>
          <w:szCs w:val="24"/>
        </w:rPr>
        <w:t xml:space="preserve">plans to </w:t>
      </w:r>
      <w:r w:rsidR="004D22A2" w:rsidRPr="00F2522A">
        <w:rPr>
          <w:rFonts w:ascii="FS Mencap" w:hAnsi="FS Mencap" w:cstheme="minorHAnsi"/>
          <w:sz w:val="24"/>
          <w:szCs w:val="24"/>
        </w:rPr>
        <w:t xml:space="preserve">moves from </w:t>
      </w:r>
      <w:r w:rsidR="004D22A2" w:rsidRPr="00F2522A">
        <w:rPr>
          <w:rFonts w:ascii="FS Mencap" w:hAnsi="FS Mencap" w:cstheme="minorHAnsi"/>
          <w:color w:val="FF0000"/>
          <w:sz w:val="24"/>
          <w:szCs w:val="24"/>
        </w:rPr>
        <w:t>[</w:t>
      </w:r>
      <w:r w:rsidR="004D22A2" w:rsidRPr="00F2522A">
        <w:rPr>
          <w:rFonts w:ascii="FS Mencap" w:hAnsi="FS Mencap" w:cstheme="minorHAnsi"/>
          <w:i/>
          <w:color w:val="FF0000"/>
          <w:sz w:val="24"/>
          <w:szCs w:val="24"/>
        </w:rPr>
        <w:t>his/her</w:t>
      </w:r>
      <w:r w:rsidR="004D22A2" w:rsidRPr="00F2522A">
        <w:rPr>
          <w:rFonts w:ascii="FS Mencap" w:hAnsi="FS Mencap" w:cstheme="minorHAnsi"/>
          <w:color w:val="FF0000"/>
          <w:sz w:val="24"/>
          <w:szCs w:val="24"/>
        </w:rPr>
        <w:t xml:space="preserve">] </w:t>
      </w:r>
      <w:r w:rsidR="004D22A2" w:rsidRPr="00F2522A">
        <w:rPr>
          <w:rFonts w:ascii="FS Mencap" w:hAnsi="FS Mencap" w:cstheme="minorHAnsi"/>
          <w:sz w:val="24"/>
          <w:szCs w:val="24"/>
        </w:rPr>
        <w:t xml:space="preserve">current address at </w:t>
      </w:r>
      <w:r w:rsidR="004D22A2" w:rsidRPr="00F2522A">
        <w:rPr>
          <w:rFonts w:ascii="FS Mencap" w:hAnsi="FS Mencap" w:cstheme="minorHAnsi"/>
          <w:color w:val="FF0000"/>
          <w:sz w:val="24"/>
          <w:szCs w:val="24"/>
        </w:rPr>
        <w:t>[</w:t>
      </w:r>
      <w:r w:rsidR="004D22A2" w:rsidRPr="00F2522A">
        <w:rPr>
          <w:rFonts w:ascii="FS Mencap" w:hAnsi="FS Mencap" w:cstheme="minorHAnsi"/>
          <w:i/>
          <w:color w:val="FF0000"/>
          <w:sz w:val="24"/>
          <w:szCs w:val="24"/>
        </w:rPr>
        <w:t>current</w:t>
      </w:r>
      <w:r w:rsidR="004D22A2" w:rsidRPr="00F2522A">
        <w:rPr>
          <w:rFonts w:ascii="FS Mencap" w:hAnsi="FS Mencap" w:cstheme="minorHAnsi"/>
          <w:color w:val="FF0000"/>
          <w:sz w:val="24"/>
          <w:szCs w:val="24"/>
        </w:rPr>
        <w:t xml:space="preserve"> </w:t>
      </w:r>
      <w:r w:rsidR="004D22A2" w:rsidRPr="00F2522A">
        <w:rPr>
          <w:rFonts w:ascii="FS Mencap" w:hAnsi="FS Mencap" w:cstheme="minorHAnsi"/>
          <w:i/>
          <w:color w:val="FF0000"/>
          <w:sz w:val="24"/>
          <w:szCs w:val="24"/>
        </w:rPr>
        <w:t>address</w:t>
      </w:r>
      <w:r w:rsidR="004D22A2" w:rsidRPr="00F2522A">
        <w:rPr>
          <w:rFonts w:ascii="FS Mencap" w:hAnsi="FS Mencap" w:cstheme="minorHAnsi"/>
          <w:color w:val="FF0000"/>
          <w:sz w:val="24"/>
          <w:szCs w:val="24"/>
        </w:rPr>
        <w:t xml:space="preserve">] </w:t>
      </w:r>
      <w:r w:rsidR="004D22A2" w:rsidRPr="00F2522A">
        <w:rPr>
          <w:rFonts w:ascii="FS Mencap" w:hAnsi="FS Mencap" w:cstheme="minorHAnsi"/>
          <w:sz w:val="24"/>
          <w:szCs w:val="24"/>
        </w:rPr>
        <w:t xml:space="preserve">to </w:t>
      </w:r>
      <w:r w:rsidR="004D22A2" w:rsidRPr="00F2522A">
        <w:rPr>
          <w:rFonts w:ascii="FS Mencap" w:hAnsi="FS Mencap" w:cstheme="minorHAnsi"/>
          <w:color w:val="FF0000"/>
          <w:sz w:val="24"/>
          <w:szCs w:val="24"/>
        </w:rPr>
        <w:t>[</w:t>
      </w:r>
      <w:r w:rsidR="004D22A2" w:rsidRPr="00F2522A">
        <w:rPr>
          <w:rFonts w:ascii="FS Mencap" w:hAnsi="FS Mencap" w:cstheme="minorHAnsi"/>
          <w:i/>
          <w:color w:val="FF0000"/>
          <w:sz w:val="24"/>
          <w:szCs w:val="24"/>
        </w:rPr>
        <w:t>new address</w:t>
      </w:r>
      <w:r w:rsidR="004D22A2" w:rsidRPr="00F2522A">
        <w:rPr>
          <w:rFonts w:ascii="FS Mencap" w:hAnsi="FS Mencap" w:cstheme="minorHAnsi"/>
          <w:color w:val="FF0000"/>
          <w:sz w:val="24"/>
          <w:szCs w:val="24"/>
        </w:rPr>
        <w:t xml:space="preserve">] </w:t>
      </w:r>
      <w:r w:rsidR="004D22A2" w:rsidRPr="00F2522A">
        <w:rPr>
          <w:rFonts w:ascii="FS Mencap" w:hAnsi="FS Mencap" w:cstheme="minorHAnsi"/>
          <w:sz w:val="24"/>
          <w:szCs w:val="24"/>
        </w:rPr>
        <w:t xml:space="preserve">on </w:t>
      </w:r>
      <w:r w:rsidR="004D22A2" w:rsidRPr="00F2522A">
        <w:rPr>
          <w:rFonts w:ascii="FS Mencap" w:hAnsi="FS Mencap" w:cstheme="minorHAnsi"/>
          <w:color w:val="FF0000"/>
          <w:sz w:val="24"/>
          <w:szCs w:val="24"/>
        </w:rPr>
        <w:t>[</w:t>
      </w:r>
      <w:r w:rsidR="004D22A2" w:rsidRPr="00F2522A">
        <w:rPr>
          <w:rFonts w:ascii="FS Mencap" w:hAnsi="FS Mencap" w:cstheme="minorHAnsi"/>
          <w:i/>
          <w:color w:val="FF0000"/>
          <w:sz w:val="24"/>
          <w:szCs w:val="24"/>
        </w:rPr>
        <w:t>date of move/estimated date</w:t>
      </w:r>
      <w:r w:rsidR="00032CEA" w:rsidRPr="00F2522A">
        <w:rPr>
          <w:rFonts w:ascii="FS Mencap" w:hAnsi="FS Mencap" w:cstheme="minorHAnsi"/>
          <w:i/>
          <w:color w:val="FF0000"/>
          <w:sz w:val="24"/>
          <w:szCs w:val="24"/>
        </w:rPr>
        <w:t>]</w:t>
      </w:r>
      <w:r w:rsidR="0072461A" w:rsidRPr="00F2522A">
        <w:rPr>
          <w:rFonts w:ascii="FS Mencap" w:hAnsi="FS Mencap" w:cstheme="minorHAnsi"/>
          <w:sz w:val="24"/>
          <w:szCs w:val="24"/>
        </w:rPr>
        <w:t>.</w:t>
      </w:r>
      <w:r w:rsidR="006C4A7E" w:rsidRPr="00F2522A">
        <w:rPr>
          <w:rFonts w:ascii="FS Mencap" w:hAnsi="FS Mencap" w:cstheme="minorHAnsi"/>
          <w:sz w:val="24"/>
          <w:szCs w:val="24"/>
        </w:rPr>
        <w:t xml:space="preserve"> So far </w:t>
      </w:r>
      <w:r w:rsidR="006C4A7E" w:rsidRPr="00F2522A">
        <w:rPr>
          <w:rFonts w:ascii="FS Mencap" w:hAnsi="FS Mencap" w:cstheme="minorHAnsi"/>
          <w:color w:val="FF0000"/>
          <w:sz w:val="24"/>
          <w:szCs w:val="24"/>
        </w:rPr>
        <w:t>[</w:t>
      </w:r>
      <w:r w:rsidRPr="00F2522A">
        <w:rPr>
          <w:rFonts w:ascii="FS Mencap" w:hAnsi="FS Mencap" w:cstheme="minorHAnsi"/>
          <w:i/>
          <w:color w:val="FF0000"/>
          <w:sz w:val="24"/>
          <w:szCs w:val="24"/>
        </w:rPr>
        <w:t>state what has happened, including if nothing has happened.</w:t>
      </w:r>
      <w:r w:rsidR="004039D5" w:rsidRPr="00F2522A">
        <w:rPr>
          <w:rFonts w:ascii="FS Mencap" w:hAnsi="FS Mencap" w:cstheme="minorHAnsi"/>
          <w:i/>
          <w:color w:val="FF0000"/>
          <w:sz w:val="24"/>
          <w:szCs w:val="24"/>
        </w:rPr>
        <w:t xml:space="preserve"> Refer to any communication</w:t>
      </w:r>
      <w:r w:rsidR="000E27A3" w:rsidRPr="00F2522A">
        <w:rPr>
          <w:rFonts w:ascii="FS Mencap" w:hAnsi="FS Mencap" w:cstheme="minorHAnsi"/>
          <w:i/>
          <w:color w:val="FF0000"/>
          <w:sz w:val="24"/>
          <w:szCs w:val="24"/>
        </w:rPr>
        <w:t>s between X and</w:t>
      </w:r>
      <w:r w:rsidR="0047302A" w:rsidRPr="00F2522A">
        <w:rPr>
          <w:rFonts w:ascii="FS Mencap" w:hAnsi="FS Mencap" w:cstheme="minorHAnsi"/>
          <w:i/>
          <w:color w:val="FF0000"/>
          <w:sz w:val="24"/>
          <w:szCs w:val="24"/>
        </w:rPr>
        <w:t xml:space="preserve"> either local authority </w:t>
      </w:r>
      <w:r w:rsidR="00A107DF" w:rsidRPr="00F2522A">
        <w:rPr>
          <w:rFonts w:ascii="FS Mencap" w:hAnsi="FS Mencap" w:cstheme="minorHAnsi"/>
          <w:i/>
          <w:color w:val="FF0000"/>
          <w:sz w:val="24"/>
          <w:szCs w:val="24"/>
        </w:rPr>
        <w:t>including</w:t>
      </w:r>
      <w:r w:rsidR="004039D5" w:rsidRPr="00F2522A">
        <w:rPr>
          <w:rFonts w:ascii="FS Mencap" w:hAnsi="FS Mencap" w:cstheme="minorHAnsi"/>
          <w:i/>
          <w:color w:val="FF0000"/>
          <w:sz w:val="24"/>
          <w:szCs w:val="24"/>
        </w:rPr>
        <w:t xml:space="preserve"> the date</w:t>
      </w:r>
      <w:r w:rsidR="004039D5" w:rsidRPr="00F2522A">
        <w:rPr>
          <w:rFonts w:ascii="FS Mencap" w:hAnsi="FS Mencap" w:cstheme="minorHAnsi"/>
          <w:color w:val="FF0000"/>
          <w:sz w:val="24"/>
          <w:szCs w:val="24"/>
        </w:rPr>
        <w:t>.</w:t>
      </w:r>
      <w:r w:rsidRPr="00F2522A">
        <w:rPr>
          <w:rFonts w:ascii="FS Mencap" w:hAnsi="FS Mencap" w:cstheme="minorHAnsi"/>
          <w:color w:val="FF0000"/>
          <w:sz w:val="24"/>
          <w:szCs w:val="24"/>
        </w:rPr>
        <w:t>]</w:t>
      </w:r>
    </w:p>
    <w:p w:rsidR="00F2522A" w:rsidRPr="00F2522A" w:rsidRDefault="00F2522A" w:rsidP="00F03F61">
      <w:pPr>
        <w:spacing w:line="240" w:lineRule="auto"/>
        <w:contextualSpacing/>
        <w:rPr>
          <w:rFonts w:ascii="FS Mencap" w:hAnsi="FS Mencap" w:cstheme="minorHAnsi"/>
          <w:sz w:val="24"/>
          <w:szCs w:val="24"/>
        </w:rPr>
      </w:pPr>
    </w:p>
    <w:p w:rsidR="00486626" w:rsidRDefault="00486626" w:rsidP="00F03F61">
      <w:pPr>
        <w:spacing w:line="240" w:lineRule="auto"/>
        <w:contextualSpacing/>
        <w:rPr>
          <w:rFonts w:ascii="FS Mencap" w:hAnsi="FS Mencap" w:cstheme="minorHAnsi"/>
          <w:sz w:val="24"/>
          <w:szCs w:val="24"/>
        </w:rPr>
      </w:pPr>
      <w:r w:rsidRPr="00F2522A">
        <w:rPr>
          <w:rFonts w:ascii="FS Mencap" w:hAnsi="FS Mencap" w:cstheme="minorHAnsi"/>
          <w:sz w:val="24"/>
          <w:szCs w:val="24"/>
        </w:rPr>
        <w:t xml:space="preserve">I am concerned that so far </w:t>
      </w:r>
      <w:r w:rsidRPr="00F2522A">
        <w:rPr>
          <w:rFonts w:ascii="FS Mencap" w:hAnsi="FS Mencap" w:cstheme="minorHAnsi"/>
          <w:color w:val="FF0000"/>
          <w:sz w:val="24"/>
          <w:szCs w:val="24"/>
        </w:rPr>
        <w:t>[</w:t>
      </w:r>
      <w:r w:rsidRPr="00F2522A">
        <w:rPr>
          <w:rFonts w:ascii="FS Mencap" w:hAnsi="FS Mencap" w:cstheme="minorHAnsi"/>
          <w:i/>
          <w:color w:val="FF0000"/>
          <w:sz w:val="24"/>
          <w:szCs w:val="24"/>
        </w:rPr>
        <w:t>second authority] [has failed to carry out a Needs Assessment</w:t>
      </w:r>
      <w:r w:rsidRPr="00F2522A">
        <w:rPr>
          <w:rFonts w:ascii="FS Mencap" w:hAnsi="FS Mencap" w:cstheme="minorHAnsi"/>
          <w:color w:val="FF0000"/>
          <w:sz w:val="24"/>
          <w:szCs w:val="24"/>
        </w:rPr>
        <w:t xml:space="preserve"> </w:t>
      </w:r>
      <w:r w:rsidRPr="00F2522A">
        <w:rPr>
          <w:rFonts w:ascii="FS Mencap" w:hAnsi="FS Mencap" w:cstheme="minorHAnsi"/>
          <w:i/>
          <w:color w:val="FF0000"/>
          <w:sz w:val="24"/>
          <w:szCs w:val="24"/>
        </w:rPr>
        <w:t>and</w:t>
      </w:r>
      <w:r w:rsidR="004D3BDF" w:rsidRPr="00F2522A">
        <w:rPr>
          <w:rFonts w:ascii="FS Mencap" w:hAnsi="FS Mencap" w:cstheme="minorHAnsi"/>
          <w:i/>
          <w:color w:val="FF0000"/>
          <w:sz w:val="24"/>
          <w:szCs w:val="24"/>
        </w:rPr>
        <w:t>/or</w:t>
      </w:r>
      <w:r w:rsidR="00F01CDF" w:rsidRPr="00F2522A">
        <w:rPr>
          <w:rFonts w:ascii="FS Mencap" w:hAnsi="FS Mencap" w:cstheme="minorHAnsi"/>
          <w:color w:val="FF0000"/>
          <w:sz w:val="24"/>
          <w:szCs w:val="24"/>
        </w:rPr>
        <w:t xml:space="preserve"> </w:t>
      </w:r>
      <w:r w:rsidRPr="00F2522A">
        <w:rPr>
          <w:rFonts w:ascii="FS Mencap" w:hAnsi="FS Mencap" w:cstheme="minorHAnsi"/>
          <w:i/>
          <w:color w:val="FF0000"/>
          <w:sz w:val="24"/>
          <w:szCs w:val="24"/>
        </w:rPr>
        <w:t>no/no adequate</w:t>
      </w:r>
      <w:r w:rsidRPr="00F2522A">
        <w:rPr>
          <w:rFonts w:ascii="FS Mencap" w:hAnsi="FS Mencap" w:cstheme="minorHAnsi"/>
          <w:color w:val="FF0000"/>
          <w:sz w:val="24"/>
          <w:szCs w:val="24"/>
        </w:rPr>
        <w:t xml:space="preserve">] </w:t>
      </w:r>
      <w:r w:rsidRPr="00F2522A">
        <w:rPr>
          <w:rFonts w:ascii="FS Mencap" w:hAnsi="FS Mencap" w:cstheme="minorHAnsi"/>
          <w:sz w:val="24"/>
          <w:szCs w:val="24"/>
        </w:rPr>
        <w:t xml:space="preserve">arrangements have been put in place to ensure that X will receive continuity of care when </w:t>
      </w:r>
      <w:r w:rsidRPr="00F2522A">
        <w:rPr>
          <w:rFonts w:ascii="FS Mencap" w:hAnsi="FS Mencap" w:cstheme="minorHAnsi"/>
          <w:color w:val="FF0000"/>
          <w:sz w:val="24"/>
          <w:szCs w:val="24"/>
        </w:rPr>
        <w:t>[</w:t>
      </w:r>
      <w:r w:rsidRPr="00F2522A">
        <w:rPr>
          <w:rFonts w:ascii="FS Mencap" w:hAnsi="FS Mencap" w:cstheme="minorHAnsi"/>
          <w:i/>
          <w:color w:val="FF0000"/>
          <w:sz w:val="24"/>
          <w:szCs w:val="24"/>
        </w:rPr>
        <w:t>he/she</w:t>
      </w:r>
      <w:r w:rsidRPr="00F2522A">
        <w:rPr>
          <w:rFonts w:ascii="FS Mencap" w:hAnsi="FS Mencap" w:cstheme="minorHAnsi"/>
          <w:color w:val="FF0000"/>
          <w:sz w:val="24"/>
          <w:szCs w:val="24"/>
        </w:rPr>
        <w:t xml:space="preserve">] </w:t>
      </w:r>
      <w:r w:rsidR="00081CFD" w:rsidRPr="00F2522A">
        <w:rPr>
          <w:rFonts w:ascii="FS Mencap" w:hAnsi="FS Mencap" w:cstheme="minorHAnsi"/>
          <w:sz w:val="24"/>
          <w:szCs w:val="24"/>
        </w:rPr>
        <w:t>moves.</w:t>
      </w:r>
    </w:p>
    <w:p w:rsidR="00F2522A" w:rsidRPr="00F2522A" w:rsidRDefault="00F2522A" w:rsidP="00F03F61">
      <w:pPr>
        <w:spacing w:line="240" w:lineRule="auto"/>
        <w:contextualSpacing/>
        <w:rPr>
          <w:rFonts w:ascii="FS Mencap" w:hAnsi="FS Mencap" w:cstheme="minorHAnsi"/>
          <w:sz w:val="24"/>
          <w:szCs w:val="24"/>
        </w:rPr>
      </w:pPr>
    </w:p>
    <w:p w:rsidR="00024342" w:rsidRPr="00F2522A" w:rsidRDefault="006417AC" w:rsidP="00F03F61">
      <w:pPr>
        <w:overflowPunct w:val="0"/>
        <w:spacing w:after="0" w:line="240" w:lineRule="auto"/>
        <w:contextualSpacing/>
        <w:textAlignment w:val="baseline"/>
        <w:rPr>
          <w:rFonts w:ascii="FS Mencap" w:hAnsi="FS Mencap" w:cstheme="minorHAnsi"/>
          <w:sz w:val="24"/>
          <w:szCs w:val="24"/>
        </w:rPr>
      </w:pPr>
      <w:r w:rsidRPr="00F2522A">
        <w:rPr>
          <w:rFonts w:ascii="FS Mencap" w:hAnsi="FS Mencap" w:cstheme="minorHAnsi"/>
          <w:sz w:val="24"/>
          <w:szCs w:val="24"/>
        </w:rPr>
        <w:t xml:space="preserve">You will be aware that under </w:t>
      </w:r>
      <w:r w:rsidR="004E1CC4" w:rsidRPr="00F2522A">
        <w:rPr>
          <w:rFonts w:ascii="FS Mencap" w:hAnsi="FS Mencap" w:cstheme="minorHAnsi"/>
          <w:sz w:val="24"/>
          <w:szCs w:val="24"/>
        </w:rPr>
        <w:t>Section</w:t>
      </w:r>
      <w:r w:rsidR="006914D8" w:rsidRPr="00F2522A">
        <w:rPr>
          <w:rFonts w:ascii="FS Mencap" w:hAnsi="FS Mencap" w:cstheme="minorHAnsi"/>
          <w:sz w:val="24"/>
          <w:szCs w:val="24"/>
        </w:rPr>
        <w:t xml:space="preserve">s 1, 37 and 38 of </w:t>
      </w:r>
      <w:r w:rsidRPr="00F2522A">
        <w:rPr>
          <w:rFonts w:ascii="FS Mencap" w:hAnsi="FS Mencap" w:cstheme="minorHAnsi"/>
          <w:sz w:val="24"/>
          <w:szCs w:val="24"/>
        </w:rPr>
        <w:t xml:space="preserve">the Care Act 2014, </w:t>
      </w:r>
      <w:r w:rsidR="00884A84" w:rsidRPr="00F2522A">
        <w:rPr>
          <w:rFonts w:ascii="FS Mencap" w:hAnsi="FS Mencap" w:cstheme="minorHAnsi"/>
          <w:color w:val="FF0000"/>
          <w:sz w:val="24"/>
          <w:szCs w:val="24"/>
        </w:rPr>
        <w:t>[</w:t>
      </w:r>
      <w:r w:rsidR="00884A84" w:rsidRPr="00F2522A">
        <w:rPr>
          <w:rFonts w:ascii="FS Mencap" w:hAnsi="FS Mencap" w:cstheme="minorHAnsi"/>
          <w:i/>
          <w:color w:val="FF0000"/>
          <w:sz w:val="24"/>
          <w:szCs w:val="24"/>
        </w:rPr>
        <w:t>second a</w:t>
      </w:r>
      <w:r w:rsidR="00E96C09" w:rsidRPr="00F2522A">
        <w:rPr>
          <w:rFonts w:ascii="FS Mencap" w:hAnsi="FS Mencap" w:cstheme="minorHAnsi"/>
          <w:i/>
          <w:color w:val="FF0000"/>
          <w:sz w:val="24"/>
          <w:szCs w:val="24"/>
        </w:rPr>
        <w:t>uthority</w:t>
      </w:r>
      <w:r w:rsidR="00D821A4" w:rsidRPr="00F2522A">
        <w:rPr>
          <w:rFonts w:ascii="FS Mencap" w:hAnsi="FS Mencap" w:cstheme="minorHAnsi"/>
          <w:color w:val="FF0000"/>
          <w:sz w:val="24"/>
          <w:szCs w:val="24"/>
        </w:rPr>
        <w:t>]</w:t>
      </w:r>
      <w:r w:rsidR="00E96C09" w:rsidRPr="00F2522A">
        <w:rPr>
          <w:rFonts w:ascii="FS Mencap" w:hAnsi="FS Mencap" w:cstheme="minorHAnsi"/>
          <w:sz w:val="24"/>
          <w:szCs w:val="24"/>
        </w:rPr>
        <w:t xml:space="preserve"> h</w:t>
      </w:r>
      <w:r w:rsidRPr="00F2522A">
        <w:rPr>
          <w:rFonts w:ascii="FS Mencap" w:hAnsi="FS Mencap" w:cstheme="minorHAnsi"/>
          <w:sz w:val="24"/>
          <w:szCs w:val="24"/>
        </w:rPr>
        <w:t>a</w:t>
      </w:r>
      <w:r w:rsidR="00E96C09" w:rsidRPr="00F2522A">
        <w:rPr>
          <w:rFonts w:ascii="FS Mencap" w:hAnsi="FS Mencap" w:cstheme="minorHAnsi"/>
          <w:sz w:val="24"/>
          <w:szCs w:val="24"/>
        </w:rPr>
        <w:t>s</w:t>
      </w:r>
      <w:r w:rsidRPr="00F2522A">
        <w:rPr>
          <w:rFonts w:ascii="FS Mencap" w:hAnsi="FS Mencap" w:cstheme="minorHAnsi"/>
          <w:sz w:val="24"/>
          <w:szCs w:val="24"/>
        </w:rPr>
        <w:t xml:space="preserve"> </w:t>
      </w:r>
      <w:r w:rsidR="007A49DF" w:rsidRPr="00F2522A">
        <w:rPr>
          <w:rFonts w:ascii="FS Mencap" w:hAnsi="FS Mencap" w:cstheme="minorHAnsi"/>
          <w:sz w:val="24"/>
          <w:szCs w:val="24"/>
        </w:rPr>
        <w:t xml:space="preserve">a </w:t>
      </w:r>
      <w:r w:rsidRPr="00F2522A">
        <w:rPr>
          <w:rFonts w:ascii="FS Mencap" w:hAnsi="FS Mencap" w:cstheme="minorHAnsi"/>
          <w:sz w:val="24"/>
          <w:szCs w:val="24"/>
        </w:rPr>
        <w:t>statutory duty to do the following:</w:t>
      </w:r>
    </w:p>
    <w:p w:rsidR="002539D6" w:rsidRPr="00F2522A" w:rsidRDefault="002539D6" w:rsidP="00F03F61">
      <w:pPr>
        <w:overflowPunct w:val="0"/>
        <w:spacing w:after="0" w:line="240" w:lineRule="auto"/>
        <w:contextualSpacing/>
        <w:textAlignment w:val="baseline"/>
        <w:rPr>
          <w:rFonts w:ascii="FS Mencap" w:hAnsi="FS Mencap" w:cstheme="minorHAnsi"/>
          <w:sz w:val="24"/>
          <w:szCs w:val="24"/>
        </w:rPr>
      </w:pPr>
    </w:p>
    <w:p w:rsidR="009B2E4B" w:rsidRPr="00F2522A" w:rsidRDefault="006B6C32" w:rsidP="005A0687">
      <w:pPr>
        <w:pStyle w:val="ListParagraph"/>
        <w:numPr>
          <w:ilvl w:val="0"/>
          <w:numId w:val="22"/>
        </w:numPr>
        <w:spacing w:line="240" w:lineRule="auto"/>
        <w:rPr>
          <w:rStyle w:val="legds"/>
          <w:rFonts w:ascii="FS Mencap" w:hAnsi="FS Mencap" w:cstheme="minorHAnsi"/>
          <w:sz w:val="24"/>
          <w:szCs w:val="24"/>
        </w:rPr>
      </w:pPr>
      <w:r w:rsidRPr="00F2522A">
        <w:rPr>
          <w:rStyle w:val="legds"/>
          <w:rFonts w:ascii="FS Mencap" w:hAnsi="FS Mencap" w:cstheme="minorHAnsi"/>
          <w:sz w:val="24"/>
          <w:szCs w:val="24"/>
        </w:rPr>
        <w:t>P</w:t>
      </w:r>
      <w:r w:rsidR="009B2E4B" w:rsidRPr="00F2522A">
        <w:rPr>
          <w:rStyle w:val="legds"/>
          <w:rFonts w:ascii="FS Mencap" w:hAnsi="FS Mencap" w:cstheme="minorHAnsi"/>
          <w:sz w:val="24"/>
          <w:szCs w:val="24"/>
        </w:rPr>
        <w:t xml:space="preserve">romote </w:t>
      </w:r>
      <w:r w:rsidR="009B2E4B" w:rsidRPr="00F2522A">
        <w:rPr>
          <w:rStyle w:val="legds"/>
          <w:rFonts w:ascii="FS Mencap" w:hAnsi="FS Mencap" w:cstheme="minorHAnsi"/>
          <w:color w:val="FF0000"/>
          <w:sz w:val="24"/>
          <w:szCs w:val="24"/>
        </w:rPr>
        <w:t>X’s</w:t>
      </w:r>
      <w:r w:rsidR="009B2E4B" w:rsidRPr="00F2522A">
        <w:rPr>
          <w:rStyle w:val="legds"/>
          <w:rFonts w:ascii="FS Mencap" w:hAnsi="FS Mencap" w:cstheme="minorHAnsi"/>
          <w:sz w:val="24"/>
          <w:szCs w:val="24"/>
        </w:rPr>
        <w:t xml:space="preserve"> well-being.</w:t>
      </w:r>
      <w:r w:rsidR="00B155EF" w:rsidRPr="00F2522A">
        <w:rPr>
          <w:rStyle w:val="legds"/>
          <w:rFonts w:ascii="FS Mencap" w:hAnsi="FS Mencap" w:cstheme="minorHAnsi"/>
          <w:sz w:val="24"/>
          <w:szCs w:val="24"/>
        </w:rPr>
        <w:t xml:space="preserve"> </w:t>
      </w:r>
      <w:r w:rsidR="000051DB" w:rsidRPr="00F2522A">
        <w:rPr>
          <w:rStyle w:val="legds"/>
          <w:rFonts w:ascii="FS Mencap" w:hAnsi="FS Mencap" w:cstheme="minorHAnsi"/>
          <w:sz w:val="24"/>
          <w:szCs w:val="24"/>
        </w:rPr>
        <w:t>(</w:t>
      </w:r>
      <w:r w:rsidR="004E1CC4" w:rsidRPr="00F2522A">
        <w:rPr>
          <w:rStyle w:val="legds"/>
          <w:rFonts w:ascii="FS Mencap" w:hAnsi="FS Mencap" w:cstheme="minorHAnsi"/>
          <w:sz w:val="24"/>
          <w:szCs w:val="24"/>
        </w:rPr>
        <w:t>Section</w:t>
      </w:r>
      <w:r w:rsidR="00B155EF" w:rsidRPr="00F2522A">
        <w:rPr>
          <w:rStyle w:val="legds"/>
          <w:rFonts w:ascii="FS Mencap" w:hAnsi="FS Mencap" w:cstheme="minorHAnsi"/>
          <w:sz w:val="24"/>
          <w:szCs w:val="24"/>
        </w:rPr>
        <w:t xml:space="preserve"> 1</w:t>
      </w:r>
      <w:r w:rsidR="000051DB" w:rsidRPr="00F2522A">
        <w:rPr>
          <w:rStyle w:val="legds"/>
          <w:rFonts w:ascii="FS Mencap" w:hAnsi="FS Mencap" w:cstheme="minorHAnsi"/>
          <w:sz w:val="24"/>
          <w:szCs w:val="24"/>
        </w:rPr>
        <w:t>)</w:t>
      </w:r>
    </w:p>
    <w:p w:rsidR="001F04A2" w:rsidRPr="00F2522A" w:rsidRDefault="001F04A2" w:rsidP="005A0687">
      <w:pPr>
        <w:pStyle w:val="ListParagraph"/>
        <w:numPr>
          <w:ilvl w:val="0"/>
          <w:numId w:val="22"/>
        </w:numPr>
        <w:shd w:val="clear" w:color="auto" w:fill="FFFFFF"/>
        <w:spacing w:after="120" w:line="240" w:lineRule="auto"/>
        <w:rPr>
          <w:rFonts w:ascii="FS Mencap" w:eastAsia="Times New Roman" w:hAnsi="FS Mencap" w:cstheme="minorHAnsi"/>
          <w:sz w:val="24"/>
          <w:szCs w:val="24"/>
          <w:lang w:eastAsia="en-GB"/>
        </w:rPr>
      </w:pPr>
      <w:r w:rsidRPr="00F2522A">
        <w:rPr>
          <w:rFonts w:ascii="FS Mencap" w:eastAsia="Times New Roman" w:hAnsi="FS Mencap" w:cstheme="minorHAnsi"/>
          <w:sz w:val="24"/>
          <w:szCs w:val="24"/>
          <w:lang w:eastAsia="en-GB"/>
        </w:rPr>
        <w:t xml:space="preserve">Provide </w:t>
      </w:r>
      <w:r w:rsidRPr="00F2522A">
        <w:rPr>
          <w:rFonts w:ascii="FS Mencap" w:eastAsia="Times New Roman" w:hAnsi="FS Mencap" w:cstheme="minorHAnsi"/>
          <w:color w:val="FF0000"/>
          <w:sz w:val="24"/>
          <w:szCs w:val="24"/>
          <w:lang w:eastAsia="en-GB"/>
        </w:rPr>
        <w:t xml:space="preserve">X </w:t>
      </w:r>
      <w:r w:rsidRPr="00F2522A">
        <w:rPr>
          <w:rFonts w:ascii="FS Mencap" w:eastAsia="Times New Roman" w:hAnsi="FS Mencap" w:cstheme="minorHAnsi"/>
          <w:sz w:val="24"/>
          <w:szCs w:val="24"/>
          <w:lang w:eastAsia="en-GB"/>
        </w:rPr>
        <w:t xml:space="preserve">and </w:t>
      </w:r>
      <w:r w:rsidRPr="00F2522A">
        <w:rPr>
          <w:rFonts w:ascii="FS Mencap" w:eastAsia="Times New Roman" w:hAnsi="FS Mencap" w:cstheme="minorHAnsi"/>
          <w:color w:val="FF0000"/>
          <w:sz w:val="24"/>
          <w:szCs w:val="24"/>
          <w:lang w:eastAsia="en-GB"/>
        </w:rPr>
        <w:t>X’</w:t>
      </w:r>
      <w:r w:rsidRPr="00F2522A">
        <w:rPr>
          <w:rFonts w:ascii="FS Mencap" w:eastAsia="Times New Roman" w:hAnsi="FS Mencap" w:cstheme="minorHAnsi"/>
          <w:sz w:val="24"/>
          <w:szCs w:val="24"/>
          <w:lang w:eastAsia="en-GB"/>
        </w:rPr>
        <w:t>s carer with appropriate information</w:t>
      </w:r>
      <w:r w:rsidR="00091788" w:rsidRPr="00F2522A">
        <w:rPr>
          <w:rFonts w:ascii="FS Mencap" w:eastAsia="Times New Roman" w:hAnsi="FS Mencap" w:cstheme="minorHAnsi"/>
          <w:sz w:val="24"/>
          <w:szCs w:val="24"/>
          <w:lang w:eastAsia="en-GB"/>
        </w:rPr>
        <w:t xml:space="preserve"> (</w:t>
      </w:r>
      <w:r w:rsidR="004E1CC4" w:rsidRPr="00F2522A">
        <w:rPr>
          <w:rFonts w:ascii="FS Mencap" w:eastAsia="Times New Roman" w:hAnsi="FS Mencap" w:cstheme="minorHAnsi"/>
          <w:sz w:val="24"/>
          <w:szCs w:val="24"/>
          <w:lang w:eastAsia="en-GB"/>
        </w:rPr>
        <w:t>Section</w:t>
      </w:r>
      <w:r w:rsidR="00CC4AEE" w:rsidRPr="00F2522A">
        <w:rPr>
          <w:rFonts w:ascii="FS Mencap" w:eastAsia="Times New Roman" w:hAnsi="FS Mencap" w:cstheme="minorHAnsi"/>
          <w:sz w:val="24"/>
          <w:szCs w:val="24"/>
          <w:lang w:eastAsia="en-GB"/>
        </w:rPr>
        <w:t xml:space="preserve"> 37 (4)</w:t>
      </w:r>
      <w:r w:rsidR="00F2522A">
        <w:rPr>
          <w:rFonts w:ascii="FS Mencap" w:eastAsia="Times New Roman" w:hAnsi="FS Mencap" w:cstheme="minorHAnsi"/>
          <w:sz w:val="24"/>
          <w:szCs w:val="24"/>
          <w:lang w:eastAsia="en-GB"/>
        </w:rPr>
        <w:t>)</w:t>
      </w:r>
    </w:p>
    <w:p w:rsidR="004917F8" w:rsidRPr="00F2522A" w:rsidRDefault="00D25C45" w:rsidP="005A0687">
      <w:pPr>
        <w:pStyle w:val="ListParagraph"/>
        <w:numPr>
          <w:ilvl w:val="0"/>
          <w:numId w:val="22"/>
        </w:numPr>
        <w:shd w:val="clear" w:color="auto" w:fill="FFFFFF"/>
        <w:spacing w:after="120" w:line="240" w:lineRule="auto"/>
        <w:rPr>
          <w:rFonts w:ascii="FS Mencap" w:eastAsia="Times New Roman" w:hAnsi="FS Mencap" w:cstheme="minorHAnsi"/>
          <w:sz w:val="24"/>
          <w:szCs w:val="24"/>
          <w:lang w:eastAsia="en-GB"/>
        </w:rPr>
      </w:pPr>
      <w:r w:rsidRPr="00F2522A">
        <w:rPr>
          <w:rFonts w:ascii="FS Mencap" w:eastAsia="Times New Roman" w:hAnsi="FS Mencap" w:cstheme="minorHAnsi"/>
          <w:sz w:val="24"/>
          <w:szCs w:val="24"/>
          <w:lang w:eastAsia="en-GB"/>
        </w:rPr>
        <w:t>A</w:t>
      </w:r>
      <w:r w:rsidR="002B4C9C" w:rsidRPr="00F2522A">
        <w:rPr>
          <w:rFonts w:ascii="FS Mencap" w:eastAsia="Times New Roman" w:hAnsi="FS Mencap" w:cstheme="minorHAnsi"/>
          <w:sz w:val="24"/>
          <w:szCs w:val="24"/>
          <w:lang w:eastAsia="en-GB"/>
        </w:rPr>
        <w:t xml:space="preserve">ssess whether </w:t>
      </w:r>
      <w:r w:rsidR="00480CB4" w:rsidRPr="00F2522A">
        <w:rPr>
          <w:rFonts w:ascii="FS Mencap" w:eastAsia="Times New Roman" w:hAnsi="FS Mencap" w:cstheme="minorHAnsi"/>
          <w:color w:val="FF0000"/>
          <w:sz w:val="24"/>
          <w:szCs w:val="24"/>
          <w:lang w:eastAsia="en-GB"/>
        </w:rPr>
        <w:t>X</w:t>
      </w:r>
      <w:r w:rsidR="00480CB4" w:rsidRPr="00F2522A">
        <w:rPr>
          <w:rFonts w:ascii="FS Mencap" w:eastAsia="Times New Roman" w:hAnsi="FS Mencap" w:cstheme="minorHAnsi"/>
          <w:sz w:val="24"/>
          <w:szCs w:val="24"/>
          <w:lang w:eastAsia="en-GB"/>
        </w:rPr>
        <w:t xml:space="preserve"> has </w:t>
      </w:r>
      <w:r w:rsidR="00AC51DC" w:rsidRPr="00F2522A">
        <w:rPr>
          <w:rFonts w:ascii="FS Mencap" w:eastAsia="Times New Roman" w:hAnsi="FS Mencap" w:cstheme="minorHAnsi"/>
          <w:sz w:val="24"/>
          <w:szCs w:val="24"/>
          <w:lang w:eastAsia="en-GB"/>
        </w:rPr>
        <w:t>needs for care and support and</w:t>
      </w:r>
      <w:r w:rsidR="002B4C9C" w:rsidRPr="00F2522A">
        <w:rPr>
          <w:rFonts w:ascii="FS Mencap" w:eastAsia="Times New Roman" w:hAnsi="FS Mencap" w:cstheme="minorHAnsi"/>
          <w:sz w:val="24"/>
          <w:szCs w:val="24"/>
          <w:lang w:eastAsia="en-GB"/>
        </w:rPr>
        <w:t xml:space="preserve"> </w:t>
      </w:r>
      <w:r w:rsidR="00480CB4" w:rsidRPr="00F2522A">
        <w:rPr>
          <w:rFonts w:ascii="FS Mencap" w:eastAsia="Times New Roman" w:hAnsi="FS Mencap" w:cstheme="minorHAnsi"/>
          <w:sz w:val="24"/>
          <w:szCs w:val="24"/>
          <w:lang w:eastAsia="en-GB"/>
        </w:rPr>
        <w:t>if so</w:t>
      </w:r>
      <w:r w:rsidR="002B4C9C" w:rsidRPr="00F2522A">
        <w:rPr>
          <w:rFonts w:ascii="FS Mencap" w:eastAsia="Times New Roman" w:hAnsi="FS Mencap" w:cstheme="minorHAnsi"/>
          <w:sz w:val="24"/>
          <w:szCs w:val="24"/>
          <w:lang w:eastAsia="en-GB"/>
        </w:rPr>
        <w:t xml:space="preserve"> what those needs are, and</w:t>
      </w:r>
      <w:r w:rsidR="00480CB4" w:rsidRPr="00F2522A">
        <w:rPr>
          <w:rFonts w:ascii="FS Mencap" w:eastAsia="Times New Roman" w:hAnsi="FS Mencap" w:cstheme="minorHAnsi"/>
          <w:sz w:val="24"/>
          <w:szCs w:val="24"/>
          <w:lang w:eastAsia="en-GB"/>
        </w:rPr>
        <w:t xml:space="preserve"> </w:t>
      </w:r>
      <w:r w:rsidR="002B4C9C" w:rsidRPr="00F2522A">
        <w:rPr>
          <w:rFonts w:ascii="FS Mencap" w:eastAsia="Times New Roman" w:hAnsi="FS Mencap" w:cstheme="minorHAnsi"/>
          <w:sz w:val="24"/>
          <w:szCs w:val="24"/>
          <w:lang w:eastAsia="en-GB"/>
        </w:rPr>
        <w:t xml:space="preserve">assess whether </w:t>
      </w:r>
      <w:r w:rsidR="00480CB4" w:rsidRPr="00F2522A">
        <w:rPr>
          <w:rFonts w:ascii="FS Mencap" w:eastAsia="Times New Roman" w:hAnsi="FS Mencap" w:cstheme="minorHAnsi"/>
          <w:color w:val="FF0000"/>
          <w:sz w:val="24"/>
          <w:szCs w:val="24"/>
          <w:lang w:eastAsia="en-GB"/>
        </w:rPr>
        <w:t>X</w:t>
      </w:r>
      <w:r w:rsidR="00480CB4" w:rsidRPr="00F2522A">
        <w:rPr>
          <w:rFonts w:ascii="FS Mencap" w:eastAsia="Times New Roman" w:hAnsi="FS Mencap" w:cstheme="minorHAnsi"/>
          <w:sz w:val="24"/>
          <w:szCs w:val="24"/>
          <w:lang w:eastAsia="en-GB"/>
        </w:rPr>
        <w:t>’s</w:t>
      </w:r>
      <w:r w:rsidR="00550DF5">
        <w:rPr>
          <w:rFonts w:ascii="FS Mencap" w:eastAsia="Times New Roman" w:hAnsi="FS Mencap" w:cstheme="minorHAnsi"/>
          <w:sz w:val="24"/>
          <w:szCs w:val="24"/>
          <w:lang w:eastAsia="en-GB"/>
        </w:rPr>
        <w:t xml:space="preserve"> carer has </w:t>
      </w:r>
      <w:r w:rsidR="002B4C9C" w:rsidRPr="00F2522A">
        <w:rPr>
          <w:rFonts w:ascii="FS Mencap" w:eastAsia="Times New Roman" w:hAnsi="FS Mencap" w:cstheme="minorHAnsi"/>
          <w:sz w:val="24"/>
          <w:szCs w:val="24"/>
          <w:lang w:eastAsia="en-GB"/>
        </w:rPr>
        <w:t>needs for support and</w:t>
      </w:r>
      <w:r w:rsidR="00480CB4" w:rsidRPr="00F2522A">
        <w:rPr>
          <w:rFonts w:ascii="FS Mencap" w:eastAsia="Times New Roman" w:hAnsi="FS Mencap" w:cstheme="minorHAnsi"/>
          <w:sz w:val="24"/>
          <w:szCs w:val="24"/>
          <w:lang w:eastAsia="en-GB"/>
        </w:rPr>
        <w:t xml:space="preserve"> </w:t>
      </w:r>
      <w:r w:rsidR="002B4C9C" w:rsidRPr="00F2522A">
        <w:rPr>
          <w:rFonts w:ascii="FS Mencap" w:eastAsia="Times New Roman" w:hAnsi="FS Mencap" w:cstheme="minorHAnsi"/>
          <w:sz w:val="24"/>
          <w:szCs w:val="24"/>
          <w:lang w:eastAsia="en-GB"/>
        </w:rPr>
        <w:t>what those needs are likely to be.</w:t>
      </w:r>
      <w:r w:rsidR="00F2522A">
        <w:rPr>
          <w:rFonts w:ascii="FS Mencap" w:eastAsia="Times New Roman" w:hAnsi="FS Mencap" w:cstheme="minorHAnsi"/>
          <w:sz w:val="24"/>
          <w:szCs w:val="24"/>
          <w:lang w:eastAsia="en-GB"/>
        </w:rPr>
        <w:t xml:space="preserve"> </w:t>
      </w:r>
      <w:r w:rsidR="00692F1F" w:rsidRPr="00F2522A">
        <w:rPr>
          <w:rFonts w:ascii="FS Mencap" w:eastAsia="Times New Roman" w:hAnsi="FS Mencap" w:cstheme="minorHAnsi"/>
          <w:sz w:val="24"/>
          <w:szCs w:val="24"/>
          <w:lang w:eastAsia="en-GB"/>
        </w:rPr>
        <w:t>(</w:t>
      </w:r>
      <w:r w:rsidR="004E1CC4" w:rsidRPr="00F2522A">
        <w:rPr>
          <w:rFonts w:ascii="FS Mencap" w:eastAsia="Times New Roman" w:hAnsi="FS Mencap" w:cstheme="minorHAnsi"/>
          <w:sz w:val="24"/>
          <w:szCs w:val="24"/>
          <w:lang w:eastAsia="en-GB"/>
        </w:rPr>
        <w:t>Section</w:t>
      </w:r>
      <w:r w:rsidR="00692F1F" w:rsidRPr="00F2522A">
        <w:rPr>
          <w:rFonts w:ascii="FS Mencap" w:eastAsia="Times New Roman" w:hAnsi="FS Mencap" w:cstheme="minorHAnsi"/>
          <w:sz w:val="24"/>
          <w:szCs w:val="24"/>
          <w:lang w:eastAsia="en-GB"/>
        </w:rPr>
        <w:t xml:space="preserve"> 37 (6</w:t>
      </w:r>
      <w:r w:rsidR="00610B7B" w:rsidRPr="00F2522A">
        <w:rPr>
          <w:rFonts w:ascii="FS Mencap" w:eastAsia="Times New Roman" w:hAnsi="FS Mencap" w:cstheme="minorHAnsi"/>
          <w:sz w:val="24"/>
          <w:szCs w:val="24"/>
          <w:lang w:eastAsia="en-GB"/>
        </w:rPr>
        <w:t>)</w:t>
      </w:r>
      <w:r w:rsidR="00F2522A">
        <w:rPr>
          <w:rFonts w:ascii="FS Mencap" w:eastAsia="Times New Roman" w:hAnsi="FS Mencap" w:cstheme="minorHAnsi"/>
          <w:sz w:val="24"/>
          <w:szCs w:val="24"/>
          <w:lang w:eastAsia="en-GB"/>
        </w:rPr>
        <w:t>)</w:t>
      </w:r>
    </w:p>
    <w:p w:rsidR="001E02C2" w:rsidRPr="00F2522A" w:rsidRDefault="001E02C2" w:rsidP="005A0687">
      <w:pPr>
        <w:pStyle w:val="ListParagraph"/>
        <w:numPr>
          <w:ilvl w:val="0"/>
          <w:numId w:val="22"/>
        </w:numPr>
        <w:shd w:val="clear" w:color="auto" w:fill="FFFFFF"/>
        <w:spacing w:after="120" w:line="240" w:lineRule="auto"/>
        <w:rPr>
          <w:rFonts w:ascii="FS Mencap" w:eastAsia="Times New Roman" w:hAnsi="FS Mencap" w:cstheme="minorHAnsi"/>
          <w:sz w:val="24"/>
          <w:szCs w:val="24"/>
          <w:lang w:eastAsia="en-GB"/>
        </w:rPr>
      </w:pPr>
      <w:r w:rsidRPr="00F2522A">
        <w:rPr>
          <w:rFonts w:ascii="FS Mencap" w:eastAsia="Times New Roman" w:hAnsi="FS Mencap" w:cstheme="minorHAnsi"/>
          <w:sz w:val="24"/>
          <w:szCs w:val="24"/>
          <w:lang w:eastAsia="en-GB"/>
        </w:rPr>
        <w:t>H</w:t>
      </w:r>
      <w:r w:rsidR="002B4C9C" w:rsidRPr="00F2522A">
        <w:rPr>
          <w:rFonts w:ascii="FS Mencap" w:eastAsia="Times New Roman" w:hAnsi="FS Mencap" w:cstheme="minorHAnsi"/>
          <w:sz w:val="24"/>
          <w:szCs w:val="24"/>
          <w:lang w:eastAsia="en-GB"/>
        </w:rPr>
        <w:t xml:space="preserve">ave regard to the care and support plan provided </w:t>
      </w:r>
      <w:r w:rsidR="004917F8" w:rsidRPr="00F2522A">
        <w:rPr>
          <w:rFonts w:ascii="FS Mencap" w:eastAsia="Times New Roman" w:hAnsi="FS Mencap" w:cstheme="minorHAnsi"/>
          <w:sz w:val="24"/>
          <w:szCs w:val="24"/>
          <w:lang w:eastAsia="en-GB"/>
        </w:rPr>
        <w:t xml:space="preserve">by </w:t>
      </w:r>
      <w:r w:rsidR="004917F8" w:rsidRPr="00F2522A">
        <w:rPr>
          <w:rFonts w:ascii="FS Mencap" w:eastAsia="Times New Roman" w:hAnsi="FS Mencap" w:cstheme="minorHAnsi"/>
          <w:color w:val="FF0000"/>
          <w:sz w:val="24"/>
          <w:szCs w:val="24"/>
          <w:lang w:eastAsia="en-GB"/>
        </w:rPr>
        <w:t>[</w:t>
      </w:r>
      <w:r w:rsidR="004917F8" w:rsidRPr="00F2522A">
        <w:rPr>
          <w:rFonts w:ascii="FS Mencap" w:eastAsia="Times New Roman" w:hAnsi="FS Mencap" w:cstheme="minorHAnsi"/>
          <w:i/>
          <w:color w:val="FF0000"/>
          <w:sz w:val="24"/>
          <w:szCs w:val="24"/>
          <w:lang w:eastAsia="en-GB"/>
        </w:rPr>
        <w:t>first authority</w:t>
      </w:r>
      <w:r w:rsidR="004917F8" w:rsidRPr="00F2522A">
        <w:rPr>
          <w:rFonts w:ascii="FS Mencap" w:eastAsia="Times New Roman" w:hAnsi="FS Mencap" w:cstheme="minorHAnsi"/>
          <w:color w:val="FF0000"/>
          <w:sz w:val="24"/>
          <w:szCs w:val="24"/>
          <w:lang w:eastAsia="en-GB"/>
        </w:rPr>
        <w:t xml:space="preserve">] </w:t>
      </w:r>
      <w:r w:rsidRPr="00F2522A">
        <w:rPr>
          <w:rFonts w:ascii="FS Mencap" w:eastAsia="Times New Roman" w:hAnsi="FS Mencap" w:cstheme="minorHAnsi"/>
          <w:sz w:val="24"/>
          <w:szCs w:val="24"/>
          <w:lang w:eastAsia="en-GB"/>
        </w:rPr>
        <w:t xml:space="preserve">to </w:t>
      </w:r>
      <w:r w:rsidRPr="00F2522A">
        <w:rPr>
          <w:rFonts w:ascii="FS Mencap" w:eastAsia="Times New Roman" w:hAnsi="FS Mencap" w:cstheme="minorHAnsi"/>
          <w:color w:val="FF0000"/>
          <w:sz w:val="24"/>
          <w:szCs w:val="24"/>
          <w:lang w:eastAsia="en-GB"/>
        </w:rPr>
        <w:t xml:space="preserve">X </w:t>
      </w:r>
      <w:r w:rsidRPr="00F2522A">
        <w:rPr>
          <w:rFonts w:ascii="FS Mencap" w:eastAsia="Times New Roman" w:hAnsi="FS Mencap" w:cstheme="minorHAnsi"/>
          <w:sz w:val="24"/>
          <w:szCs w:val="24"/>
          <w:lang w:eastAsia="en-GB"/>
        </w:rPr>
        <w:t xml:space="preserve">and </w:t>
      </w:r>
      <w:r w:rsidRPr="00F2522A">
        <w:rPr>
          <w:rFonts w:ascii="FS Mencap" w:eastAsia="Times New Roman" w:hAnsi="FS Mencap" w:cstheme="minorHAnsi"/>
          <w:color w:val="FF0000"/>
          <w:sz w:val="24"/>
          <w:szCs w:val="24"/>
          <w:lang w:eastAsia="en-GB"/>
        </w:rPr>
        <w:t>X</w:t>
      </w:r>
      <w:r w:rsidRPr="00F2522A">
        <w:rPr>
          <w:rFonts w:ascii="FS Mencap" w:eastAsia="Times New Roman" w:hAnsi="FS Mencap" w:cstheme="minorHAnsi"/>
          <w:sz w:val="24"/>
          <w:szCs w:val="24"/>
          <w:lang w:eastAsia="en-GB"/>
        </w:rPr>
        <w:t>’s carer</w:t>
      </w:r>
      <w:r w:rsidR="00AC51DC" w:rsidRPr="00F2522A">
        <w:rPr>
          <w:rFonts w:ascii="FS Mencap" w:eastAsia="Times New Roman" w:hAnsi="FS Mencap" w:cstheme="minorHAnsi"/>
          <w:sz w:val="24"/>
          <w:szCs w:val="24"/>
          <w:lang w:eastAsia="en-GB"/>
        </w:rPr>
        <w:t xml:space="preserve"> (</w:t>
      </w:r>
      <w:r w:rsidR="004E1CC4" w:rsidRPr="00F2522A">
        <w:rPr>
          <w:rFonts w:ascii="FS Mencap" w:eastAsia="Times New Roman" w:hAnsi="FS Mencap" w:cstheme="minorHAnsi"/>
          <w:sz w:val="24"/>
          <w:szCs w:val="24"/>
          <w:lang w:eastAsia="en-GB"/>
        </w:rPr>
        <w:t>Section</w:t>
      </w:r>
      <w:r w:rsidR="00F429AE" w:rsidRPr="00F2522A">
        <w:rPr>
          <w:rFonts w:ascii="FS Mencap" w:eastAsia="Times New Roman" w:hAnsi="FS Mencap" w:cstheme="minorHAnsi"/>
          <w:sz w:val="24"/>
          <w:szCs w:val="24"/>
          <w:lang w:eastAsia="en-GB"/>
        </w:rPr>
        <w:t xml:space="preserve"> 37 (7)</w:t>
      </w:r>
      <w:r w:rsidR="00F2522A">
        <w:rPr>
          <w:rFonts w:ascii="FS Mencap" w:eastAsia="Times New Roman" w:hAnsi="FS Mencap" w:cstheme="minorHAnsi"/>
          <w:sz w:val="24"/>
          <w:szCs w:val="24"/>
          <w:lang w:eastAsia="en-GB"/>
        </w:rPr>
        <w:t>)</w:t>
      </w:r>
    </w:p>
    <w:p w:rsidR="00606E5C" w:rsidRPr="00F2522A" w:rsidRDefault="00606E5C" w:rsidP="005A0687">
      <w:pPr>
        <w:pStyle w:val="ListParagraph"/>
        <w:numPr>
          <w:ilvl w:val="0"/>
          <w:numId w:val="22"/>
        </w:numPr>
        <w:shd w:val="clear" w:color="auto" w:fill="FFFFFF"/>
        <w:spacing w:after="120" w:line="240" w:lineRule="auto"/>
        <w:rPr>
          <w:rFonts w:ascii="FS Mencap" w:eastAsia="Times New Roman" w:hAnsi="FS Mencap" w:cstheme="minorHAnsi"/>
          <w:sz w:val="24"/>
          <w:szCs w:val="24"/>
          <w:lang w:eastAsia="en-GB"/>
        </w:rPr>
      </w:pPr>
      <w:r w:rsidRPr="00F2522A">
        <w:rPr>
          <w:rFonts w:ascii="FS Mencap" w:eastAsia="Times New Roman" w:hAnsi="FS Mencap" w:cstheme="minorHAnsi"/>
          <w:sz w:val="24"/>
          <w:szCs w:val="24"/>
          <w:lang w:eastAsia="en-GB"/>
        </w:rPr>
        <w:lastRenderedPageBreak/>
        <w:t xml:space="preserve">Provide a written explanation of any difference between </w:t>
      </w:r>
      <w:r w:rsidR="00E56A9D" w:rsidRPr="00F2522A">
        <w:rPr>
          <w:rFonts w:ascii="FS Mencap" w:eastAsia="Times New Roman" w:hAnsi="FS Mencap" w:cstheme="minorHAnsi"/>
          <w:color w:val="FF0000"/>
          <w:sz w:val="24"/>
          <w:szCs w:val="24"/>
          <w:lang w:eastAsia="en-GB"/>
        </w:rPr>
        <w:t>X’</w:t>
      </w:r>
      <w:r w:rsidR="00E56A9D" w:rsidRPr="00F2522A">
        <w:rPr>
          <w:rFonts w:ascii="FS Mencap" w:eastAsia="Times New Roman" w:hAnsi="FS Mencap" w:cstheme="minorHAnsi"/>
          <w:sz w:val="24"/>
          <w:szCs w:val="24"/>
          <w:lang w:eastAsia="en-GB"/>
        </w:rPr>
        <w:t xml:space="preserve">s </w:t>
      </w:r>
      <w:r w:rsidR="00280762" w:rsidRPr="00F2522A">
        <w:rPr>
          <w:rFonts w:ascii="FS Mencap" w:eastAsia="Times New Roman" w:hAnsi="FS Mencap" w:cstheme="minorHAnsi"/>
          <w:sz w:val="24"/>
          <w:szCs w:val="24"/>
          <w:lang w:eastAsia="en-GB"/>
        </w:rPr>
        <w:t xml:space="preserve">needs identified by </w:t>
      </w:r>
      <w:r w:rsidR="00280762" w:rsidRPr="00F2522A">
        <w:rPr>
          <w:rFonts w:ascii="FS Mencap" w:eastAsia="Times New Roman" w:hAnsi="FS Mencap" w:cstheme="minorHAnsi"/>
          <w:color w:val="FF0000"/>
          <w:sz w:val="24"/>
          <w:szCs w:val="24"/>
          <w:lang w:eastAsia="en-GB"/>
        </w:rPr>
        <w:t>[</w:t>
      </w:r>
      <w:r w:rsidR="00280762" w:rsidRPr="00F2522A">
        <w:rPr>
          <w:rFonts w:ascii="FS Mencap" w:eastAsia="Times New Roman" w:hAnsi="FS Mencap" w:cstheme="minorHAnsi"/>
          <w:i/>
          <w:color w:val="FF0000"/>
          <w:sz w:val="24"/>
          <w:szCs w:val="24"/>
          <w:lang w:eastAsia="en-GB"/>
        </w:rPr>
        <w:t>second authority</w:t>
      </w:r>
      <w:r w:rsidR="00280762" w:rsidRPr="00F2522A">
        <w:rPr>
          <w:rFonts w:ascii="FS Mencap" w:eastAsia="Times New Roman" w:hAnsi="FS Mencap" w:cstheme="minorHAnsi"/>
          <w:color w:val="FF0000"/>
          <w:sz w:val="24"/>
          <w:szCs w:val="24"/>
          <w:lang w:eastAsia="en-GB"/>
        </w:rPr>
        <w:t xml:space="preserve">] </w:t>
      </w:r>
      <w:r w:rsidR="00280762" w:rsidRPr="00F2522A">
        <w:rPr>
          <w:rFonts w:ascii="FS Mencap" w:eastAsia="Times New Roman" w:hAnsi="FS Mencap" w:cstheme="minorHAnsi"/>
          <w:sz w:val="24"/>
          <w:szCs w:val="24"/>
          <w:lang w:eastAsia="en-GB"/>
        </w:rPr>
        <w:t xml:space="preserve">and </w:t>
      </w:r>
      <w:r w:rsidR="00280762" w:rsidRPr="00F2522A">
        <w:rPr>
          <w:rFonts w:ascii="FS Mencap" w:eastAsia="Times New Roman" w:hAnsi="FS Mencap" w:cstheme="minorHAnsi"/>
          <w:color w:val="FF0000"/>
          <w:sz w:val="24"/>
          <w:szCs w:val="24"/>
          <w:lang w:eastAsia="en-GB"/>
        </w:rPr>
        <w:t>[</w:t>
      </w:r>
      <w:r w:rsidR="00280762" w:rsidRPr="00F2522A">
        <w:rPr>
          <w:rFonts w:ascii="FS Mencap" w:eastAsia="Times New Roman" w:hAnsi="FS Mencap" w:cstheme="minorHAnsi"/>
          <w:i/>
          <w:color w:val="FF0000"/>
          <w:sz w:val="24"/>
          <w:szCs w:val="24"/>
          <w:lang w:eastAsia="en-GB"/>
        </w:rPr>
        <w:t>first</w:t>
      </w:r>
      <w:r w:rsidRPr="00F2522A">
        <w:rPr>
          <w:rFonts w:ascii="FS Mencap" w:eastAsia="Times New Roman" w:hAnsi="FS Mencap" w:cstheme="minorHAnsi"/>
          <w:i/>
          <w:color w:val="FF0000"/>
          <w:sz w:val="24"/>
          <w:szCs w:val="24"/>
          <w:lang w:eastAsia="en-GB"/>
        </w:rPr>
        <w:t xml:space="preserve"> authority</w:t>
      </w:r>
      <w:r w:rsidRPr="00F2522A">
        <w:rPr>
          <w:rFonts w:ascii="FS Mencap" w:eastAsia="Times New Roman" w:hAnsi="FS Mencap" w:cstheme="minorHAnsi"/>
          <w:color w:val="FF0000"/>
          <w:sz w:val="24"/>
          <w:szCs w:val="24"/>
          <w:lang w:eastAsia="en-GB"/>
        </w:rPr>
        <w:t>]</w:t>
      </w:r>
      <w:r w:rsidR="00D02008" w:rsidRPr="00F2522A">
        <w:rPr>
          <w:rFonts w:ascii="FS Mencap" w:eastAsia="Times New Roman" w:hAnsi="FS Mencap" w:cstheme="minorHAnsi"/>
          <w:color w:val="FF0000"/>
          <w:sz w:val="24"/>
          <w:szCs w:val="24"/>
          <w:lang w:eastAsia="en-GB"/>
        </w:rPr>
        <w:t xml:space="preserve"> </w:t>
      </w:r>
      <w:r w:rsidR="00D02008" w:rsidRPr="00F2522A">
        <w:rPr>
          <w:rFonts w:ascii="FS Mencap" w:eastAsia="Times New Roman" w:hAnsi="FS Mencap" w:cstheme="minorHAnsi"/>
          <w:sz w:val="24"/>
          <w:szCs w:val="24"/>
          <w:lang w:eastAsia="en-GB"/>
        </w:rPr>
        <w:t>(</w:t>
      </w:r>
      <w:r w:rsidR="004E1CC4" w:rsidRPr="00F2522A">
        <w:rPr>
          <w:rFonts w:ascii="FS Mencap" w:eastAsia="Times New Roman" w:hAnsi="FS Mencap" w:cstheme="minorHAnsi"/>
          <w:sz w:val="24"/>
          <w:szCs w:val="24"/>
          <w:lang w:eastAsia="en-GB"/>
        </w:rPr>
        <w:t>Section</w:t>
      </w:r>
      <w:r w:rsidRPr="00F2522A">
        <w:rPr>
          <w:rFonts w:ascii="FS Mencap" w:eastAsia="Times New Roman" w:hAnsi="FS Mencap" w:cstheme="minorHAnsi"/>
          <w:sz w:val="24"/>
          <w:szCs w:val="24"/>
          <w:lang w:eastAsia="en-GB"/>
        </w:rPr>
        <w:t xml:space="preserve"> 37 (11)</w:t>
      </w:r>
      <w:r w:rsidR="00F2522A">
        <w:rPr>
          <w:rFonts w:ascii="FS Mencap" w:eastAsia="Times New Roman" w:hAnsi="FS Mencap" w:cstheme="minorHAnsi"/>
          <w:sz w:val="24"/>
          <w:szCs w:val="24"/>
          <w:lang w:eastAsia="en-GB"/>
        </w:rPr>
        <w:t>)</w:t>
      </w:r>
    </w:p>
    <w:p w:rsidR="00060E94" w:rsidRPr="00F2522A" w:rsidRDefault="00060E94" w:rsidP="005A0687">
      <w:pPr>
        <w:pStyle w:val="ListParagraph"/>
        <w:numPr>
          <w:ilvl w:val="0"/>
          <w:numId w:val="22"/>
        </w:numPr>
        <w:shd w:val="clear" w:color="auto" w:fill="FFFFFF"/>
        <w:spacing w:after="120" w:line="240" w:lineRule="auto"/>
        <w:rPr>
          <w:rFonts w:ascii="FS Mencap" w:eastAsia="Times New Roman" w:hAnsi="FS Mencap" w:cstheme="minorHAnsi"/>
          <w:sz w:val="24"/>
          <w:szCs w:val="24"/>
          <w:lang w:eastAsia="en-GB"/>
        </w:rPr>
      </w:pPr>
      <w:r w:rsidRPr="00F2522A">
        <w:rPr>
          <w:rFonts w:ascii="FS Mencap" w:eastAsia="Times New Roman" w:hAnsi="FS Mencap" w:cstheme="minorHAnsi"/>
          <w:sz w:val="24"/>
          <w:szCs w:val="24"/>
          <w:lang w:eastAsia="en-GB"/>
        </w:rPr>
        <w:t xml:space="preserve">Provide a written explanation of any difference between the costs of </w:t>
      </w:r>
      <w:r w:rsidR="006049EA" w:rsidRPr="00F2522A">
        <w:rPr>
          <w:rFonts w:ascii="FS Mencap" w:eastAsia="Times New Roman" w:hAnsi="FS Mencap" w:cstheme="minorHAnsi"/>
          <w:color w:val="FF0000"/>
          <w:sz w:val="24"/>
          <w:szCs w:val="24"/>
          <w:lang w:eastAsia="en-GB"/>
        </w:rPr>
        <w:t>[</w:t>
      </w:r>
      <w:r w:rsidRPr="00F2522A">
        <w:rPr>
          <w:rFonts w:ascii="FS Mencap" w:eastAsia="Times New Roman" w:hAnsi="FS Mencap" w:cstheme="minorHAnsi"/>
          <w:i/>
          <w:color w:val="FF0000"/>
          <w:sz w:val="24"/>
          <w:szCs w:val="24"/>
          <w:lang w:eastAsia="en-GB"/>
        </w:rPr>
        <w:t>second authority</w:t>
      </w:r>
      <w:r w:rsidR="006049EA" w:rsidRPr="00F2522A">
        <w:rPr>
          <w:rFonts w:ascii="FS Mencap" w:eastAsia="Times New Roman" w:hAnsi="FS Mencap" w:cstheme="minorHAnsi"/>
          <w:color w:val="FF0000"/>
          <w:sz w:val="24"/>
          <w:szCs w:val="24"/>
          <w:lang w:eastAsia="en-GB"/>
        </w:rPr>
        <w:t>]</w:t>
      </w:r>
      <w:r w:rsidRPr="00F2522A">
        <w:rPr>
          <w:rFonts w:ascii="FS Mencap" w:eastAsia="Times New Roman" w:hAnsi="FS Mencap" w:cstheme="minorHAnsi"/>
          <w:color w:val="FF0000"/>
          <w:sz w:val="24"/>
          <w:szCs w:val="24"/>
          <w:lang w:eastAsia="en-GB"/>
        </w:rPr>
        <w:t xml:space="preserve"> </w:t>
      </w:r>
      <w:r w:rsidRPr="00F2522A">
        <w:rPr>
          <w:rFonts w:ascii="FS Mencap" w:eastAsia="Times New Roman" w:hAnsi="FS Mencap" w:cstheme="minorHAnsi"/>
          <w:sz w:val="24"/>
          <w:szCs w:val="24"/>
          <w:lang w:eastAsia="en-GB"/>
        </w:rPr>
        <w:t xml:space="preserve">in meeting </w:t>
      </w:r>
      <w:r w:rsidRPr="00F2522A">
        <w:rPr>
          <w:rFonts w:ascii="FS Mencap" w:eastAsia="Times New Roman" w:hAnsi="FS Mencap" w:cstheme="minorHAnsi"/>
          <w:color w:val="FF0000"/>
          <w:sz w:val="24"/>
          <w:szCs w:val="24"/>
          <w:lang w:eastAsia="en-GB"/>
        </w:rPr>
        <w:t>X</w:t>
      </w:r>
      <w:r w:rsidRPr="00F2522A">
        <w:rPr>
          <w:rFonts w:ascii="FS Mencap" w:eastAsia="Times New Roman" w:hAnsi="FS Mencap" w:cstheme="minorHAnsi"/>
          <w:sz w:val="24"/>
          <w:szCs w:val="24"/>
          <w:lang w:eastAsia="en-GB"/>
        </w:rPr>
        <w:t xml:space="preserve">’s needs and the costs of </w:t>
      </w:r>
      <w:r w:rsidR="00F2522A">
        <w:rPr>
          <w:rFonts w:ascii="FS Mencap" w:eastAsia="Times New Roman" w:hAnsi="FS Mencap" w:cstheme="minorHAnsi"/>
          <w:sz w:val="24"/>
          <w:szCs w:val="24"/>
          <w:lang w:eastAsia="en-GB"/>
        </w:rPr>
        <w:t>(</w:t>
      </w:r>
      <w:r w:rsidR="004E1CC4" w:rsidRPr="00F2522A">
        <w:rPr>
          <w:rFonts w:ascii="FS Mencap" w:eastAsia="Times New Roman" w:hAnsi="FS Mencap" w:cstheme="minorHAnsi"/>
          <w:sz w:val="24"/>
          <w:szCs w:val="24"/>
          <w:lang w:eastAsia="en-GB"/>
        </w:rPr>
        <w:t>Section</w:t>
      </w:r>
      <w:r w:rsidR="006049EA" w:rsidRPr="00F2522A">
        <w:rPr>
          <w:rFonts w:ascii="FS Mencap" w:eastAsia="Times New Roman" w:hAnsi="FS Mencap" w:cstheme="minorHAnsi"/>
          <w:sz w:val="24"/>
          <w:szCs w:val="24"/>
          <w:lang w:eastAsia="en-GB"/>
        </w:rPr>
        <w:t xml:space="preserve"> 37 (</w:t>
      </w:r>
      <w:r w:rsidR="00BC6B48" w:rsidRPr="00F2522A">
        <w:rPr>
          <w:rFonts w:ascii="FS Mencap" w:eastAsia="Times New Roman" w:hAnsi="FS Mencap" w:cstheme="minorHAnsi"/>
          <w:sz w:val="24"/>
          <w:szCs w:val="24"/>
          <w:lang w:eastAsia="en-GB"/>
        </w:rPr>
        <w:t>12)</w:t>
      </w:r>
      <w:r w:rsidR="00F2522A">
        <w:rPr>
          <w:rFonts w:ascii="FS Mencap" w:eastAsia="Times New Roman" w:hAnsi="FS Mencap" w:cstheme="minorHAnsi"/>
          <w:sz w:val="24"/>
          <w:szCs w:val="24"/>
          <w:lang w:eastAsia="en-GB"/>
        </w:rPr>
        <w:t>)</w:t>
      </w:r>
    </w:p>
    <w:p w:rsidR="00F3036F" w:rsidRPr="00F2522A" w:rsidRDefault="00F3036F" w:rsidP="005A0687">
      <w:pPr>
        <w:pStyle w:val="ListParagraph"/>
        <w:numPr>
          <w:ilvl w:val="0"/>
          <w:numId w:val="22"/>
        </w:numPr>
        <w:shd w:val="clear" w:color="auto" w:fill="FFFFFF"/>
        <w:spacing w:after="120" w:line="240" w:lineRule="auto"/>
        <w:rPr>
          <w:rFonts w:ascii="FS Mencap" w:eastAsia="Times New Roman" w:hAnsi="FS Mencap" w:cstheme="minorHAnsi"/>
          <w:sz w:val="24"/>
          <w:szCs w:val="24"/>
          <w:lang w:eastAsia="en-GB"/>
        </w:rPr>
      </w:pPr>
      <w:r w:rsidRPr="00F2522A">
        <w:rPr>
          <w:rFonts w:ascii="FS Mencap" w:eastAsia="Times New Roman" w:hAnsi="FS Mencap" w:cstheme="minorHAnsi"/>
          <w:sz w:val="24"/>
          <w:szCs w:val="24"/>
          <w:lang w:eastAsia="en-GB"/>
        </w:rPr>
        <w:t xml:space="preserve">Provide a written explanation of any difference between </w:t>
      </w:r>
      <w:r w:rsidR="00E56A9D" w:rsidRPr="00F2522A">
        <w:rPr>
          <w:rFonts w:ascii="FS Mencap" w:eastAsia="Times New Roman" w:hAnsi="FS Mencap" w:cstheme="minorHAnsi"/>
          <w:color w:val="FF0000"/>
          <w:sz w:val="24"/>
          <w:szCs w:val="24"/>
          <w:lang w:eastAsia="en-GB"/>
        </w:rPr>
        <w:t>X</w:t>
      </w:r>
      <w:r w:rsidR="00E56A9D" w:rsidRPr="00F2522A">
        <w:rPr>
          <w:rFonts w:ascii="FS Mencap" w:eastAsia="Times New Roman" w:hAnsi="FS Mencap" w:cstheme="minorHAnsi"/>
          <w:sz w:val="24"/>
          <w:szCs w:val="24"/>
          <w:lang w:eastAsia="en-GB"/>
        </w:rPr>
        <w:t>’s carer’s needs</w:t>
      </w:r>
      <w:r w:rsidRPr="00F2522A">
        <w:rPr>
          <w:rFonts w:ascii="FS Mencap" w:eastAsia="Times New Roman" w:hAnsi="FS Mencap" w:cstheme="minorHAnsi"/>
          <w:sz w:val="24"/>
          <w:szCs w:val="24"/>
          <w:lang w:eastAsia="en-GB"/>
        </w:rPr>
        <w:t xml:space="preserve"> identified by </w:t>
      </w:r>
      <w:r w:rsidRPr="00550DF5">
        <w:rPr>
          <w:rFonts w:ascii="FS Mencap" w:eastAsia="Times New Roman" w:hAnsi="FS Mencap" w:cstheme="minorHAnsi"/>
          <w:color w:val="FF0000"/>
          <w:sz w:val="24"/>
          <w:szCs w:val="24"/>
          <w:lang w:eastAsia="en-GB"/>
        </w:rPr>
        <w:t>[</w:t>
      </w:r>
      <w:r w:rsidRPr="00550DF5">
        <w:rPr>
          <w:rFonts w:ascii="FS Mencap" w:eastAsia="Times New Roman" w:hAnsi="FS Mencap" w:cstheme="minorHAnsi"/>
          <w:i/>
          <w:color w:val="FF0000"/>
          <w:sz w:val="24"/>
          <w:szCs w:val="24"/>
          <w:lang w:eastAsia="en-GB"/>
        </w:rPr>
        <w:t>second authority</w:t>
      </w:r>
      <w:r w:rsidRPr="00550DF5">
        <w:rPr>
          <w:rFonts w:ascii="FS Mencap" w:eastAsia="Times New Roman" w:hAnsi="FS Mencap" w:cstheme="minorHAnsi"/>
          <w:color w:val="FF0000"/>
          <w:sz w:val="24"/>
          <w:szCs w:val="24"/>
          <w:lang w:eastAsia="en-GB"/>
        </w:rPr>
        <w:t xml:space="preserve">] </w:t>
      </w:r>
      <w:r w:rsidRPr="00F2522A">
        <w:rPr>
          <w:rFonts w:ascii="FS Mencap" w:eastAsia="Times New Roman" w:hAnsi="FS Mencap" w:cstheme="minorHAnsi"/>
          <w:sz w:val="24"/>
          <w:szCs w:val="24"/>
          <w:lang w:eastAsia="en-GB"/>
        </w:rPr>
        <w:t>and the needs identified by</w:t>
      </w:r>
      <w:r w:rsidR="00E56A9D" w:rsidRPr="00F2522A">
        <w:rPr>
          <w:rFonts w:ascii="FS Mencap" w:eastAsia="Times New Roman" w:hAnsi="FS Mencap" w:cstheme="minorHAnsi"/>
          <w:sz w:val="24"/>
          <w:szCs w:val="24"/>
          <w:lang w:eastAsia="en-GB"/>
        </w:rPr>
        <w:t xml:space="preserve"> </w:t>
      </w:r>
      <w:r w:rsidR="00E56A9D" w:rsidRPr="00550DF5">
        <w:rPr>
          <w:rFonts w:ascii="FS Mencap" w:eastAsia="Times New Roman" w:hAnsi="FS Mencap" w:cstheme="minorHAnsi"/>
          <w:color w:val="FF0000"/>
          <w:sz w:val="24"/>
          <w:szCs w:val="24"/>
          <w:lang w:eastAsia="en-GB"/>
        </w:rPr>
        <w:t>[</w:t>
      </w:r>
      <w:r w:rsidRPr="00550DF5">
        <w:rPr>
          <w:rFonts w:ascii="FS Mencap" w:eastAsia="Times New Roman" w:hAnsi="FS Mencap" w:cstheme="minorHAnsi"/>
          <w:i/>
          <w:color w:val="FF0000"/>
          <w:sz w:val="24"/>
          <w:szCs w:val="24"/>
          <w:lang w:eastAsia="en-GB"/>
        </w:rPr>
        <w:t>first authority</w:t>
      </w:r>
      <w:r w:rsidRPr="00550DF5">
        <w:rPr>
          <w:rFonts w:ascii="FS Mencap" w:eastAsia="Times New Roman" w:hAnsi="FS Mencap" w:cstheme="minorHAnsi"/>
          <w:color w:val="FF0000"/>
          <w:sz w:val="24"/>
          <w:szCs w:val="24"/>
          <w:lang w:eastAsia="en-GB"/>
        </w:rPr>
        <w:t>]</w:t>
      </w:r>
      <w:r w:rsidR="00B75CF5" w:rsidRPr="00550DF5">
        <w:rPr>
          <w:rFonts w:ascii="FS Mencap" w:eastAsia="Times New Roman" w:hAnsi="FS Mencap" w:cstheme="minorHAnsi"/>
          <w:color w:val="FF0000"/>
          <w:sz w:val="24"/>
          <w:szCs w:val="24"/>
          <w:lang w:eastAsia="en-GB"/>
        </w:rPr>
        <w:t xml:space="preserve"> </w:t>
      </w:r>
      <w:r w:rsidR="00550DF5">
        <w:rPr>
          <w:rFonts w:ascii="FS Mencap" w:eastAsia="Times New Roman" w:hAnsi="FS Mencap" w:cstheme="minorHAnsi"/>
          <w:sz w:val="24"/>
          <w:szCs w:val="24"/>
          <w:lang w:eastAsia="en-GB"/>
        </w:rPr>
        <w:t>(</w:t>
      </w:r>
      <w:r w:rsidR="004E1CC4" w:rsidRPr="00F2522A">
        <w:rPr>
          <w:rFonts w:ascii="FS Mencap" w:eastAsia="Times New Roman" w:hAnsi="FS Mencap" w:cstheme="minorHAnsi"/>
          <w:sz w:val="24"/>
          <w:szCs w:val="24"/>
          <w:lang w:eastAsia="en-GB"/>
        </w:rPr>
        <w:t>Section</w:t>
      </w:r>
      <w:r w:rsidR="00B75CF5" w:rsidRPr="00F2522A">
        <w:rPr>
          <w:rFonts w:ascii="FS Mencap" w:eastAsia="Times New Roman" w:hAnsi="FS Mencap" w:cstheme="minorHAnsi"/>
          <w:sz w:val="24"/>
          <w:szCs w:val="24"/>
          <w:lang w:eastAsia="en-GB"/>
        </w:rPr>
        <w:t xml:space="preserve"> 37 (13)</w:t>
      </w:r>
      <w:r w:rsidR="00550DF5">
        <w:rPr>
          <w:rFonts w:ascii="FS Mencap" w:eastAsia="Times New Roman" w:hAnsi="FS Mencap" w:cstheme="minorHAnsi"/>
          <w:sz w:val="24"/>
          <w:szCs w:val="24"/>
          <w:lang w:eastAsia="en-GB"/>
        </w:rPr>
        <w:t>)</w:t>
      </w:r>
    </w:p>
    <w:p w:rsidR="001E210B" w:rsidRPr="00F2522A" w:rsidRDefault="0002118C" w:rsidP="005A0687">
      <w:pPr>
        <w:pStyle w:val="ListParagraph"/>
        <w:numPr>
          <w:ilvl w:val="0"/>
          <w:numId w:val="22"/>
        </w:numPr>
        <w:shd w:val="clear" w:color="auto" w:fill="FFFFFF"/>
        <w:spacing w:after="120" w:line="240" w:lineRule="auto"/>
        <w:rPr>
          <w:rFonts w:ascii="FS Mencap" w:eastAsia="Times New Roman" w:hAnsi="FS Mencap" w:cstheme="minorHAnsi"/>
          <w:sz w:val="24"/>
          <w:szCs w:val="24"/>
          <w:lang w:eastAsia="en-GB"/>
        </w:rPr>
      </w:pPr>
      <w:r w:rsidRPr="00F2522A">
        <w:rPr>
          <w:rFonts w:ascii="FS Mencap" w:eastAsia="Times New Roman" w:hAnsi="FS Mencap" w:cstheme="minorHAnsi"/>
          <w:sz w:val="24"/>
          <w:szCs w:val="24"/>
          <w:lang w:eastAsia="en-GB"/>
        </w:rPr>
        <w:t>T</w:t>
      </w:r>
      <w:r w:rsidR="00D35919" w:rsidRPr="00F2522A">
        <w:rPr>
          <w:rFonts w:ascii="FS Mencap" w:eastAsia="Times New Roman" w:hAnsi="FS Mencap" w:cstheme="minorHAnsi"/>
          <w:sz w:val="24"/>
          <w:szCs w:val="24"/>
          <w:lang w:eastAsia="en-GB"/>
        </w:rPr>
        <w:t xml:space="preserve">ake over from </w:t>
      </w:r>
      <w:r w:rsidR="00D35919" w:rsidRPr="00550DF5">
        <w:rPr>
          <w:rFonts w:ascii="FS Mencap" w:eastAsia="Times New Roman" w:hAnsi="FS Mencap" w:cstheme="minorHAnsi"/>
          <w:color w:val="FF0000"/>
          <w:sz w:val="24"/>
          <w:szCs w:val="24"/>
          <w:lang w:eastAsia="en-GB"/>
        </w:rPr>
        <w:t>[</w:t>
      </w:r>
      <w:r w:rsidR="00D35919" w:rsidRPr="00550DF5">
        <w:rPr>
          <w:rFonts w:ascii="FS Mencap" w:eastAsia="Times New Roman" w:hAnsi="FS Mencap" w:cstheme="minorHAnsi"/>
          <w:i/>
          <w:color w:val="FF0000"/>
          <w:sz w:val="24"/>
          <w:szCs w:val="24"/>
          <w:lang w:eastAsia="en-GB"/>
        </w:rPr>
        <w:t>first authority</w:t>
      </w:r>
      <w:r w:rsidR="00D35919" w:rsidRPr="00550DF5">
        <w:rPr>
          <w:rFonts w:ascii="FS Mencap" w:eastAsia="Times New Roman" w:hAnsi="FS Mencap" w:cstheme="minorHAnsi"/>
          <w:color w:val="FF0000"/>
          <w:sz w:val="24"/>
          <w:szCs w:val="24"/>
          <w:lang w:eastAsia="en-GB"/>
        </w:rPr>
        <w:t xml:space="preserve">] </w:t>
      </w:r>
      <w:r w:rsidR="00D35919" w:rsidRPr="00F2522A">
        <w:rPr>
          <w:rFonts w:ascii="FS Mencap" w:eastAsia="Times New Roman" w:hAnsi="FS Mencap" w:cstheme="minorHAnsi"/>
          <w:sz w:val="24"/>
          <w:szCs w:val="24"/>
          <w:lang w:eastAsia="en-GB"/>
        </w:rPr>
        <w:t xml:space="preserve">in </w:t>
      </w:r>
      <w:r w:rsidR="0041542E" w:rsidRPr="00F2522A">
        <w:rPr>
          <w:rFonts w:ascii="FS Mencap" w:eastAsia="Times New Roman" w:hAnsi="FS Mencap" w:cstheme="minorHAnsi"/>
          <w:sz w:val="24"/>
          <w:szCs w:val="24"/>
          <w:lang w:eastAsia="en-GB"/>
        </w:rPr>
        <w:t>meet</w:t>
      </w:r>
      <w:r w:rsidR="00D35919" w:rsidRPr="00F2522A">
        <w:rPr>
          <w:rFonts w:ascii="FS Mencap" w:eastAsia="Times New Roman" w:hAnsi="FS Mencap" w:cstheme="minorHAnsi"/>
          <w:sz w:val="24"/>
          <w:szCs w:val="24"/>
          <w:lang w:eastAsia="en-GB"/>
        </w:rPr>
        <w:t>ing</w:t>
      </w:r>
      <w:r w:rsidR="0041542E" w:rsidRPr="00F2522A">
        <w:rPr>
          <w:rFonts w:ascii="FS Mencap" w:eastAsia="Times New Roman" w:hAnsi="FS Mencap" w:cstheme="minorHAnsi"/>
          <w:sz w:val="24"/>
          <w:szCs w:val="24"/>
          <w:lang w:eastAsia="en-GB"/>
        </w:rPr>
        <w:t xml:space="preserve"> the needs of </w:t>
      </w:r>
      <w:r w:rsidR="0041542E" w:rsidRPr="00550DF5">
        <w:rPr>
          <w:rFonts w:ascii="FS Mencap" w:eastAsia="Times New Roman" w:hAnsi="FS Mencap" w:cstheme="minorHAnsi"/>
          <w:color w:val="FF0000"/>
          <w:sz w:val="24"/>
          <w:szCs w:val="24"/>
          <w:lang w:eastAsia="en-GB"/>
        </w:rPr>
        <w:t>X</w:t>
      </w:r>
      <w:r w:rsidR="0041542E" w:rsidRPr="00F2522A">
        <w:rPr>
          <w:rFonts w:ascii="FS Mencap" w:eastAsia="Times New Roman" w:hAnsi="FS Mencap" w:cstheme="minorHAnsi"/>
          <w:sz w:val="24"/>
          <w:szCs w:val="24"/>
          <w:lang w:eastAsia="en-GB"/>
        </w:rPr>
        <w:t xml:space="preserve"> and </w:t>
      </w:r>
      <w:r w:rsidR="0041542E" w:rsidRPr="00550DF5">
        <w:rPr>
          <w:rFonts w:ascii="FS Mencap" w:eastAsia="Times New Roman" w:hAnsi="FS Mencap" w:cstheme="minorHAnsi"/>
          <w:color w:val="FF0000"/>
          <w:sz w:val="24"/>
          <w:szCs w:val="24"/>
          <w:lang w:eastAsia="en-GB"/>
        </w:rPr>
        <w:t>X</w:t>
      </w:r>
      <w:r w:rsidR="0041542E" w:rsidRPr="00F2522A">
        <w:rPr>
          <w:rFonts w:ascii="FS Mencap" w:eastAsia="Times New Roman" w:hAnsi="FS Mencap" w:cstheme="minorHAnsi"/>
          <w:sz w:val="24"/>
          <w:szCs w:val="24"/>
          <w:lang w:eastAsia="en-GB"/>
        </w:rPr>
        <w:t>’s carer</w:t>
      </w:r>
      <w:r w:rsidR="008B5F6E" w:rsidRPr="00F2522A">
        <w:rPr>
          <w:rFonts w:ascii="FS Mencap" w:eastAsia="Times New Roman" w:hAnsi="FS Mencap" w:cstheme="minorHAnsi"/>
          <w:sz w:val="24"/>
          <w:szCs w:val="24"/>
          <w:lang w:eastAsia="en-GB"/>
        </w:rPr>
        <w:t xml:space="preserve"> </w:t>
      </w:r>
      <w:r w:rsidR="008B5F6E" w:rsidRPr="00550DF5">
        <w:rPr>
          <w:rFonts w:ascii="FS Mencap" w:eastAsia="Times New Roman" w:hAnsi="FS Mencap" w:cstheme="minorHAnsi"/>
          <w:color w:val="FF0000"/>
          <w:sz w:val="24"/>
          <w:szCs w:val="24"/>
          <w:lang w:eastAsia="en-GB"/>
        </w:rPr>
        <w:t>[and in keeping the care account]</w:t>
      </w:r>
      <w:r w:rsidR="00F617F4" w:rsidRPr="00550DF5">
        <w:rPr>
          <w:rFonts w:ascii="FS Mencap" w:eastAsia="Times New Roman" w:hAnsi="FS Mencap" w:cstheme="minorHAnsi"/>
          <w:color w:val="FF0000"/>
          <w:sz w:val="24"/>
          <w:szCs w:val="24"/>
          <w:lang w:eastAsia="en-GB"/>
        </w:rPr>
        <w:t xml:space="preserve"> </w:t>
      </w:r>
      <w:r w:rsidR="00F617F4" w:rsidRPr="00F2522A">
        <w:rPr>
          <w:rFonts w:ascii="FS Mencap" w:eastAsia="Times New Roman" w:hAnsi="FS Mencap" w:cstheme="minorHAnsi"/>
          <w:sz w:val="24"/>
          <w:szCs w:val="24"/>
          <w:lang w:eastAsia="en-GB"/>
        </w:rPr>
        <w:t>i</w:t>
      </w:r>
      <w:r w:rsidR="00594E27" w:rsidRPr="00F2522A">
        <w:rPr>
          <w:rFonts w:ascii="FS Mencap" w:eastAsia="Times New Roman" w:hAnsi="FS Mencap" w:cstheme="minorHAnsi"/>
          <w:sz w:val="24"/>
          <w:szCs w:val="24"/>
          <w:lang w:eastAsia="en-GB"/>
        </w:rPr>
        <w:t xml:space="preserve">f on the day of the move </w:t>
      </w:r>
      <w:r w:rsidR="00F617F4" w:rsidRPr="00550DF5">
        <w:rPr>
          <w:rFonts w:ascii="FS Mencap" w:eastAsia="Times New Roman" w:hAnsi="FS Mencap" w:cstheme="minorHAnsi"/>
          <w:color w:val="FF0000"/>
          <w:sz w:val="24"/>
          <w:szCs w:val="24"/>
          <w:lang w:eastAsia="en-GB"/>
        </w:rPr>
        <w:t>[</w:t>
      </w:r>
      <w:r w:rsidR="00594E27" w:rsidRPr="00550DF5">
        <w:rPr>
          <w:rFonts w:ascii="FS Mencap" w:eastAsia="Times New Roman" w:hAnsi="FS Mencap" w:cstheme="minorHAnsi"/>
          <w:i/>
          <w:color w:val="FF0000"/>
          <w:sz w:val="24"/>
          <w:szCs w:val="24"/>
          <w:lang w:eastAsia="en-GB"/>
        </w:rPr>
        <w:t>second authority</w:t>
      </w:r>
      <w:r w:rsidR="00F617F4" w:rsidRPr="00550DF5">
        <w:rPr>
          <w:rFonts w:ascii="FS Mencap" w:eastAsia="Times New Roman" w:hAnsi="FS Mencap" w:cstheme="minorHAnsi"/>
          <w:color w:val="FF0000"/>
          <w:sz w:val="24"/>
          <w:szCs w:val="24"/>
          <w:lang w:eastAsia="en-GB"/>
        </w:rPr>
        <w:t>]</w:t>
      </w:r>
      <w:r w:rsidR="00594E27" w:rsidRPr="00F2522A">
        <w:rPr>
          <w:rFonts w:ascii="FS Mencap" w:eastAsia="Times New Roman" w:hAnsi="FS Mencap" w:cstheme="minorHAnsi"/>
          <w:sz w:val="24"/>
          <w:szCs w:val="24"/>
          <w:lang w:eastAsia="en-GB"/>
        </w:rPr>
        <w:t xml:space="preserve"> has not car</w:t>
      </w:r>
      <w:r w:rsidR="00F617F4" w:rsidRPr="00F2522A">
        <w:rPr>
          <w:rFonts w:ascii="FS Mencap" w:eastAsia="Times New Roman" w:hAnsi="FS Mencap" w:cstheme="minorHAnsi"/>
          <w:sz w:val="24"/>
          <w:szCs w:val="24"/>
          <w:lang w:eastAsia="en-GB"/>
        </w:rPr>
        <w:t>ried out a Needs A</w:t>
      </w:r>
      <w:r w:rsidR="00594E27" w:rsidRPr="00F2522A">
        <w:rPr>
          <w:rFonts w:ascii="FS Mencap" w:eastAsia="Times New Roman" w:hAnsi="FS Mencap" w:cstheme="minorHAnsi"/>
          <w:sz w:val="24"/>
          <w:szCs w:val="24"/>
          <w:lang w:eastAsia="en-GB"/>
        </w:rPr>
        <w:t xml:space="preserve">ssessment or </w:t>
      </w:r>
      <w:r w:rsidR="00F617F4" w:rsidRPr="00F2522A">
        <w:rPr>
          <w:rFonts w:ascii="FS Mencap" w:eastAsia="Times New Roman" w:hAnsi="FS Mencap" w:cstheme="minorHAnsi"/>
          <w:sz w:val="24"/>
          <w:szCs w:val="24"/>
          <w:lang w:eastAsia="en-GB"/>
        </w:rPr>
        <w:t>l</w:t>
      </w:r>
      <w:r w:rsidR="00594E27" w:rsidRPr="00F2522A">
        <w:rPr>
          <w:rFonts w:ascii="FS Mencap" w:eastAsia="Times New Roman" w:hAnsi="FS Mencap" w:cstheme="minorHAnsi"/>
          <w:sz w:val="24"/>
          <w:szCs w:val="24"/>
          <w:lang w:eastAsia="en-GB"/>
        </w:rPr>
        <w:t xml:space="preserve">iaised with </w:t>
      </w:r>
      <w:r w:rsidR="00F617F4" w:rsidRPr="00550DF5">
        <w:rPr>
          <w:rFonts w:ascii="FS Mencap" w:eastAsia="Times New Roman" w:hAnsi="FS Mencap" w:cstheme="minorHAnsi"/>
          <w:color w:val="FF0000"/>
          <w:sz w:val="24"/>
          <w:szCs w:val="24"/>
          <w:lang w:eastAsia="en-GB"/>
        </w:rPr>
        <w:t>[</w:t>
      </w:r>
      <w:r w:rsidR="00594E27" w:rsidRPr="00550DF5">
        <w:rPr>
          <w:rFonts w:ascii="FS Mencap" w:eastAsia="Times New Roman" w:hAnsi="FS Mencap" w:cstheme="minorHAnsi"/>
          <w:i/>
          <w:color w:val="FF0000"/>
          <w:sz w:val="24"/>
          <w:szCs w:val="24"/>
          <w:lang w:eastAsia="en-GB"/>
        </w:rPr>
        <w:t>first authority</w:t>
      </w:r>
      <w:r w:rsidR="00F617F4" w:rsidRPr="00550DF5">
        <w:rPr>
          <w:rFonts w:ascii="FS Mencap" w:eastAsia="Times New Roman" w:hAnsi="FS Mencap" w:cstheme="minorHAnsi"/>
          <w:color w:val="FF0000"/>
          <w:sz w:val="24"/>
          <w:szCs w:val="24"/>
          <w:lang w:eastAsia="en-GB"/>
        </w:rPr>
        <w:t>]</w:t>
      </w:r>
      <w:r w:rsidR="00594E27" w:rsidRPr="00550DF5">
        <w:rPr>
          <w:rFonts w:ascii="FS Mencap" w:eastAsia="Times New Roman" w:hAnsi="FS Mencap" w:cstheme="minorHAnsi"/>
          <w:color w:val="FF0000"/>
          <w:sz w:val="24"/>
          <w:szCs w:val="24"/>
          <w:lang w:eastAsia="en-GB"/>
        </w:rPr>
        <w:t xml:space="preserve"> </w:t>
      </w:r>
      <w:r w:rsidR="00594E27" w:rsidRPr="00F2522A">
        <w:rPr>
          <w:rFonts w:ascii="FS Mencap" w:eastAsia="Times New Roman" w:hAnsi="FS Mencap" w:cstheme="minorHAnsi"/>
          <w:sz w:val="24"/>
          <w:szCs w:val="24"/>
          <w:lang w:eastAsia="en-GB"/>
        </w:rPr>
        <w:t xml:space="preserve">to arrange suitable continuous care </w:t>
      </w:r>
      <w:r w:rsidR="00550DF5">
        <w:rPr>
          <w:rFonts w:ascii="FS Mencap" w:eastAsia="Times New Roman" w:hAnsi="FS Mencap" w:cstheme="minorHAnsi"/>
          <w:sz w:val="24"/>
          <w:szCs w:val="24"/>
          <w:lang w:eastAsia="en-GB"/>
        </w:rPr>
        <w:t>(</w:t>
      </w:r>
      <w:r w:rsidR="004E1CC4" w:rsidRPr="00F2522A">
        <w:rPr>
          <w:rFonts w:ascii="FS Mencap" w:eastAsia="Times New Roman" w:hAnsi="FS Mencap" w:cstheme="minorHAnsi"/>
          <w:sz w:val="24"/>
          <w:szCs w:val="24"/>
          <w:lang w:eastAsia="en-GB"/>
        </w:rPr>
        <w:t>Section</w:t>
      </w:r>
      <w:r w:rsidR="001E210B" w:rsidRPr="00F2522A">
        <w:rPr>
          <w:rFonts w:ascii="FS Mencap" w:eastAsia="Times New Roman" w:hAnsi="FS Mencap" w:cstheme="minorHAnsi"/>
          <w:sz w:val="24"/>
          <w:szCs w:val="24"/>
          <w:lang w:eastAsia="en-GB"/>
        </w:rPr>
        <w:t xml:space="preserve"> 38 (1)</w:t>
      </w:r>
      <w:r w:rsidR="00550DF5">
        <w:rPr>
          <w:rFonts w:ascii="FS Mencap" w:eastAsia="Times New Roman" w:hAnsi="FS Mencap" w:cstheme="minorHAnsi"/>
          <w:sz w:val="24"/>
          <w:szCs w:val="24"/>
          <w:lang w:eastAsia="en-GB"/>
        </w:rPr>
        <w:t>)</w:t>
      </w:r>
      <w:r w:rsidR="003805EE" w:rsidRPr="00F2522A">
        <w:rPr>
          <w:rFonts w:ascii="FS Mencap" w:eastAsia="Times New Roman" w:hAnsi="FS Mencap" w:cstheme="minorHAnsi"/>
          <w:sz w:val="24"/>
          <w:szCs w:val="24"/>
          <w:lang w:eastAsia="en-GB"/>
        </w:rPr>
        <w:t>.</w:t>
      </w:r>
    </w:p>
    <w:p w:rsidR="00166912" w:rsidRPr="00F2522A" w:rsidRDefault="00166912" w:rsidP="007D74A0">
      <w:pPr>
        <w:shd w:val="clear" w:color="auto" w:fill="FFFFFF"/>
        <w:spacing w:after="120" w:line="240" w:lineRule="auto"/>
        <w:ind w:left="360"/>
        <w:contextualSpacing/>
        <w:rPr>
          <w:rFonts w:ascii="FS Mencap" w:eastAsia="Times New Roman" w:hAnsi="FS Mencap" w:cstheme="minorHAnsi"/>
          <w:sz w:val="24"/>
          <w:szCs w:val="24"/>
          <w:lang w:eastAsia="en-GB"/>
        </w:rPr>
      </w:pPr>
    </w:p>
    <w:p w:rsidR="00166912" w:rsidRPr="00F2522A" w:rsidRDefault="00805D73" w:rsidP="007D74A0">
      <w:pPr>
        <w:shd w:val="clear" w:color="auto" w:fill="FFFFFF"/>
        <w:spacing w:after="120" w:line="240" w:lineRule="auto"/>
        <w:ind w:left="360"/>
        <w:contextualSpacing/>
        <w:rPr>
          <w:rFonts w:ascii="FS Mencap" w:eastAsia="Times New Roman" w:hAnsi="FS Mencap" w:cstheme="minorHAnsi"/>
          <w:kern w:val="36"/>
          <w:sz w:val="24"/>
          <w:szCs w:val="24"/>
          <w:lang w:eastAsia="en-GB"/>
        </w:rPr>
      </w:pPr>
      <w:r w:rsidRPr="00F2522A">
        <w:rPr>
          <w:rFonts w:ascii="FS Mencap" w:eastAsia="Times New Roman" w:hAnsi="FS Mencap" w:cstheme="minorHAnsi"/>
          <w:sz w:val="24"/>
          <w:szCs w:val="24"/>
          <w:lang w:eastAsia="en-GB"/>
        </w:rPr>
        <w:t xml:space="preserve">If </w:t>
      </w:r>
      <w:r w:rsidR="002A7929" w:rsidRPr="00F2522A">
        <w:rPr>
          <w:rFonts w:ascii="FS Mencap" w:eastAsia="Times New Roman" w:hAnsi="FS Mencap" w:cstheme="minorHAnsi"/>
          <w:sz w:val="24"/>
          <w:szCs w:val="24"/>
          <w:lang w:eastAsia="en-GB"/>
        </w:rPr>
        <w:t>no assessment has taken place by the day of the move then</w:t>
      </w:r>
      <w:r w:rsidR="00F54ADD" w:rsidRPr="00F2522A">
        <w:rPr>
          <w:rFonts w:ascii="FS Mencap" w:eastAsia="Times New Roman" w:hAnsi="FS Mencap" w:cstheme="minorHAnsi"/>
          <w:sz w:val="24"/>
          <w:szCs w:val="24"/>
          <w:lang w:eastAsia="en-GB"/>
        </w:rPr>
        <w:t xml:space="preserve"> u</w:t>
      </w:r>
      <w:r w:rsidR="00166912" w:rsidRPr="00F2522A">
        <w:rPr>
          <w:rFonts w:ascii="FS Mencap" w:eastAsia="Times New Roman" w:hAnsi="FS Mencap" w:cstheme="minorHAnsi"/>
          <w:sz w:val="24"/>
          <w:szCs w:val="24"/>
          <w:lang w:eastAsia="en-GB"/>
        </w:rPr>
        <w:t xml:space="preserve">nder the </w:t>
      </w:r>
      <w:r w:rsidR="00166912" w:rsidRPr="00F2522A">
        <w:rPr>
          <w:rFonts w:ascii="FS Mencap" w:eastAsia="Times New Roman" w:hAnsi="FS Mencap" w:cstheme="minorHAnsi"/>
          <w:kern w:val="36"/>
          <w:sz w:val="24"/>
          <w:szCs w:val="24"/>
          <w:lang w:eastAsia="en-GB"/>
        </w:rPr>
        <w:t xml:space="preserve">Care and Support (Continuity of Care) Regulations 2014, </w:t>
      </w:r>
      <w:r w:rsidR="0025031B" w:rsidRPr="00550DF5">
        <w:rPr>
          <w:rFonts w:ascii="FS Mencap" w:eastAsia="Times New Roman" w:hAnsi="FS Mencap" w:cstheme="minorHAnsi"/>
          <w:color w:val="FF0000"/>
          <w:kern w:val="36"/>
          <w:sz w:val="24"/>
          <w:szCs w:val="24"/>
          <w:lang w:eastAsia="en-GB"/>
        </w:rPr>
        <w:t>[</w:t>
      </w:r>
      <w:r w:rsidR="0025031B" w:rsidRPr="00550DF5">
        <w:rPr>
          <w:rFonts w:ascii="FS Mencap" w:eastAsia="Times New Roman" w:hAnsi="FS Mencap" w:cstheme="minorHAnsi"/>
          <w:i/>
          <w:color w:val="FF0000"/>
          <w:kern w:val="36"/>
          <w:sz w:val="24"/>
          <w:szCs w:val="24"/>
          <w:lang w:eastAsia="en-GB"/>
        </w:rPr>
        <w:t>second authority</w:t>
      </w:r>
      <w:r w:rsidR="0025031B" w:rsidRPr="00550DF5">
        <w:rPr>
          <w:rFonts w:ascii="FS Mencap" w:eastAsia="Times New Roman" w:hAnsi="FS Mencap" w:cstheme="minorHAnsi"/>
          <w:color w:val="FF0000"/>
          <w:kern w:val="36"/>
          <w:sz w:val="24"/>
          <w:szCs w:val="24"/>
          <w:lang w:eastAsia="en-GB"/>
        </w:rPr>
        <w:t xml:space="preserve">] </w:t>
      </w:r>
      <w:r w:rsidR="0025031B" w:rsidRPr="00F2522A">
        <w:rPr>
          <w:rFonts w:ascii="FS Mencap" w:eastAsia="Times New Roman" w:hAnsi="FS Mencap" w:cstheme="minorHAnsi"/>
          <w:kern w:val="36"/>
          <w:sz w:val="24"/>
          <w:szCs w:val="24"/>
          <w:lang w:eastAsia="en-GB"/>
        </w:rPr>
        <w:t>will have to take into account</w:t>
      </w:r>
      <w:r w:rsidR="0097643D" w:rsidRPr="00F2522A">
        <w:rPr>
          <w:rFonts w:ascii="FS Mencap" w:eastAsia="Times New Roman" w:hAnsi="FS Mencap" w:cstheme="minorHAnsi"/>
          <w:kern w:val="36"/>
          <w:sz w:val="24"/>
          <w:szCs w:val="24"/>
          <w:lang w:eastAsia="en-GB"/>
        </w:rPr>
        <w:t>, when arranging suitable continuous care</w:t>
      </w:r>
      <w:r w:rsidR="00F54ADD" w:rsidRPr="00F2522A">
        <w:rPr>
          <w:rFonts w:ascii="FS Mencap" w:eastAsia="Times New Roman" w:hAnsi="FS Mencap" w:cstheme="minorHAnsi"/>
          <w:kern w:val="36"/>
          <w:sz w:val="24"/>
          <w:szCs w:val="24"/>
          <w:lang w:eastAsia="en-GB"/>
        </w:rPr>
        <w:t>:</w:t>
      </w:r>
    </w:p>
    <w:p w:rsidR="000375FB" w:rsidRPr="00F2522A" w:rsidRDefault="000375FB" w:rsidP="000375FB">
      <w:pPr>
        <w:pStyle w:val="ListParagraph"/>
        <w:numPr>
          <w:ilvl w:val="0"/>
          <w:numId w:val="16"/>
        </w:numPr>
        <w:spacing w:after="200" w:line="276" w:lineRule="auto"/>
        <w:rPr>
          <w:rFonts w:ascii="FS Mencap" w:hAnsi="FS Mencap" w:cstheme="minorHAnsi"/>
          <w:sz w:val="24"/>
          <w:szCs w:val="24"/>
          <w:lang w:eastAsia="en-GB"/>
        </w:rPr>
      </w:pPr>
      <w:r w:rsidRPr="00F2522A">
        <w:rPr>
          <w:rFonts w:ascii="FS Mencap" w:hAnsi="FS Mencap" w:cstheme="minorHAnsi"/>
          <w:sz w:val="24"/>
          <w:szCs w:val="24"/>
          <w:lang w:eastAsia="en-GB"/>
        </w:rPr>
        <w:t xml:space="preserve">Existing care plan of </w:t>
      </w:r>
      <w:r w:rsidR="00414419" w:rsidRPr="00550DF5">
        <w:rPr>
          <w:rFonts w:ascii="FS Mencap" w:hAnsi="FS Mencap" w:cstheme="minorHAnsi"/>
          <w:color w:val="FF0000"/>
          <w:sz w:val="24"/>
          <w:szCs w:val="24"/>
          <w:lang w:eastAsia="en-GB"/>
        </w:rPr>
        <w:t>X</w:t>
      </w:r>
      <w:r w:rsidRPr="00F2522A">
        <w:rPr>
          <w:rFonts w:ascii="FS Mencap" w:hAnsi="FS Mencap" w:cstheme="minorHAnsi"/>
          <w:sz w:val="24"/>
          <w:szCs w:val="24"/>
          <w:lang w:eastAsia="en-GB"/>
        </w:rPr>
        <w:t xml:space="preserve"> and carer</w:t>
      </w:r>
    </w:p>
    <w:p w:rsidR="000375FB" w:rsidRPr="00F2522A" w:rsidRDefault="00E63FD7" w:rsidP="000375FB">
      <w:pPr>
        <w:pStyle w:val="ListParagraph"/>
        <w:numPr>
          <w:ilvl w:val="0"/>
          <w:numId w:val="16"/>
        </w:numPr>
        <w:spacing w:after="200" w:line="276" w:lineRule="auto"/>
        <w:rPr>
          <w:rFonts w:ascii="FS Mencap" w:hAnsi="FS Mencap" w:cstheme="minorHAnsi"/>
          <w:sz w:val="24"/>
          <w:szCs w:val="24"/>
          <w:lang w:eastAsia="en-GB"/>
        </w:rPr>
      </w:pPr>
      <w:r w:rsidRPr="00F2522A">
        <w:rPr>
          <w:rFonts w:ascii="FS Mencap" w:hAnsi="FS Mencap" w:cstheme="minorHAnsi"/>
          <w:sz w:val="24"/>
          <w:szCs w:val="24"/>
          <w:lang w:eastAsia="en-GB"/>
        </w:rPr>
        <w:t xml:space="preserve">Outcomes desired by </w:t>
      </w:r>
      <w:r w:rsidRPr="00550DF5">
        <w:rPr>
          <w:rFonts w:ascii="FS Mencap" w:hAnsi="FS Mencap" w:cstheme="minorHAnsi"/>
          <w:color w:val="FF0000"/>
          <w:sz w:val="24"/>
          <w:szCs w:val="24"/>
          <w:lang w:eastAsia="en-GB"/>
        </w:rPr>
        <w:t>X</w:t>
      </w:r>
      <w:r w:rsidR="000375FB" w:rsidRPr="00550DF5">
        <w:rPr>
          <w:rFonts w:ascii="FS Mencap" w:hAnsi="FS Mencap" w:cstheme="minorHAnsi"/>
          <w:color w:val="FF0000"/>
          <w:sz w:val="24"/>
          <w:szCs w:val="24"/>
          <w:lang w:eastAsia="en-GB"/>
        </w:rPr>
        <w:t xml:space="preserve"> </w:t>
      </w:r>
      <w:r w:rsidR="000375FB" w:rsidRPr="00F2522A">
        <w:rPr>
          <w:rFonts w:ascii="FS Mencap" w:hAnsi="FS Mencap" w:cstheme="minorHAnsi"/>
          <w:sz w:val="24"/>
          <w:szCs w:val="24"/>
          <w:lang w:eastAsia="en-GB"/>
        </w:rPr>
        <w:t>and carer</w:t>
      </w:r>
    </w:p>
    <w:p w:rsidR="000375FB" w:rsidRPr="00F2522A" w:rsidRDefault="000375FB" w:rsidP="000375FB">
      <w:pPr>
        <w:pStyle w:val="ListParagraph"/>
        <w:numPr>
          <w:ilvl w:val="0"/>
          <w:numId w:val="16"/>
        </w:numPr>
        <w:spacing w:after="200" w:line="276" w:lineRule="auto"/>
        <w:rPr>
          <w:rFonts w:ascii="FS Mencap" w:hAnsi="FS Mencap" w:cstheme="minorHAnsi"/>
          <w:sz w:val="24"/>
          <w:szCs w:val="24"/>
          <w:lang w:eastAsia="en-GB"/>
        </w:rPr>
      </w:pPr>
      <w:r w:rsidRPr="00F2522A">
        <w:rPr>
          <w:rFonts w:ascii="FS Mencap" w:hAnsi="FS Mencap" w:cstheme="minorHAnsi"/>
          <w:sz w:val="24"/>
          <w:szCs w:val="24"/>
          <w:lang w:eastAsia="en-GB"/>
        </w:rPr>
        <w:t xml:space="preserve">Views and preferences of </w:t>
      </w:r>
      <w:r w:rsidR="00E63FD7" w:rsidRPr="00550DF5">
        <w:rPr>
          <w:rFonts w:ascii="FS Mencap" w:hAnsi="FS Mencap" w:cstheme="minorHAnsi"/>
          <w:color w:val="FF0000"/>
          <w:sz w:val="24"/>
          <w:szCs w:val="24"/>
          <w:lang w:eastAsia="en-GB"/>
        </w:rPr>
        <w:t>X</w:t>
      </w:r>
      <w:r w:rsidRPr="00F2522A">
        <w:rPr>
          <w:rFonts w:ascii="FS Mencap" w:hAnsi="FS Mencap" w:cstheme="minorHAnsi"/>
          <w:sz w:val="24"/>
          <w:szCs w:val="24"/>
          <w:lang w:eastAsia="en-GB"/>
        </w:rPr>
        <w:t xml:space="preserve"> and carer</w:t>
      </w:r>
    </w:p>
    <w:p w:rsidR="00D0641A" w:rsidRPr="00F2522A" w:rsidRDefault="000375FB" w:rsidP="000375FB">
      <w:pPr>
        <w:pStyle w:val="ListParagraph"/>
        <w:numPr>
          <w:ilvl w:val="0"/>
          <w:numId w:val="16"/>
        </w:numPr>
        <w:shd w:val="clear" w:color="auto" w:fill="FFFFFF"/>
        <w:spacing w:after="120" w:line="276" w:lineRule="auto"/>
        <w:rPr>
          <w:rFonts w:ascii="FS Mencap" w:hAnsi="FS Mencap" w:cstheme="minorHAnsi"/>
          <w:sz w:val="24"/>
          <w:szCs w:val="24"/>
        </w:rPr>
      </w:pPr>
      <w:r w:rsidRPr="00F2522A">
        <w:rPr>
          <w:rFonts w:ascii="FS Mencap" w:hAnsi="FS Mencap" w:cstheme="minorHAnsi"/>
          <w:sz w:val="24"/>
          <w:szCs w:val="24"/>
          <w:u w:val="single"/>
          <w:lang w:eastAsia="en-GB"/>
        </w:rPr>
        <w:t>‘</w:t>
      </w:r>
      <w:r w:rsidRPr="00F2522A">
        <w:rPr>
          <w:rFonts w:ascii="FS Mencap" w:hAnsi="FS Mencap" w:cstheme="minorHAnsi"/>
          <w:sz w:val="24"/>
          <w:szCs w:val="24"/>
          <w:lang w:eastAsia="en-GB"/>
        </w:rPr>
        <w:t xml:space="preserve">Relevant difference’ in facilities between </w:t>
      </w:r>
      <w:r w:rsidR="00B542AB" w:rsidRPr="00F2522A">
        <w:rPr>
          <w:rFonts w:ascii="FS Mencap" w:hAnsi="FS Mencap" w:cstheme="minorHAnsi"/>
          <w:sz w:val="24"/>
          <w:szCs w:val="24"/>
          <w:lang w:eastAsia="en-GB"/>
        </w:rPr>
        <w:t>old and new</w:t>
      </w:r>
      <w:r w:rsidR="00CD5CAC" w:rsidRPr="00F2522A">
        <w:rPr>
          <w:rFonts w:ascii="FS Mencap" w:hAnsi="FS Mencap" w:cstheme="minorHAnsi"/>
          <w:sz w:val="24"/>
          <w:szCs w:val="24"/>
          <w:lang w:eastAsia="en-GB"/>
        </w:rPr>
        <w:t xml:space="preserve"> placements concerning</w:t>
      </w:r>
      <w:r w:rsidR="00D0641A" w:rsidRPr="00F2522A">
        <w:rPr>
          <w:rFonts w:ascii="FS Mencap" w:hAnsi="FS Mencap" w:cstheme="minorHAnsi"/>
          <w:sz w:val="24"/>
          <w:szCs w:val="24"/>
          <w:lang w:eastAsia="en-GB"/>
        </w:rPr>
        <w:t>:</w:t>
      </w:r>
    </w:p>
    <w:p w:rsidR="00D0641A" w:rsidRPr="00F2522A" w:rsidRDefault="000375FB" w:rsidP="00D0641A">
      <w:pPr>
        <w:shd w:val="clear" w:color="auto" w:fill="FFFFFF"/>
        <w:spacing w:after="120" w:line="240" w:lineRule="auto"/>
        <w:ind w:left="720"/>
        <w:contextualSpacing/>
        <w:rPr>
          <w:rStyle w:val="legds"/>
          <w:rFonts w:ascii="FS Mencap" w:hAnsi="FS Mencap" w:cstheme="minorHAnsi"/>
          <w:sz w:val="24"/>
          <w:szCs w:val="24"/>
        </w:rPr>
      </w:pPr>
      <w:r w:rsidRPr="00F2522A">
        <w:rPr>
          <w:rStyle w:val="legds"/>
          <w:rFonts w:ascii="FS Mencap" w:hAnsi="FS Mencap" w:cstheme="minorHAnsi"/>
          <w:sz w:val="24"/>
          <w:szCs w:val="24"/>
        </w:rPr>
        <w:t>access to a carer;</w:t>
      </w:r>
    </w:p>
    <w:p w:rsidR="00D0641A" w:rsidRPr="00F2522A" w:rsidRDefault="000375FB" w:rsidP="00D0641A">
      <w:pPr>
        <w:shd w:val="clear" w:color="auto" w:fill="FFFFFF"/>
        <w:spacing w:after="120" w:line="240" w:lineRule="auto"/>
        <w:ind w:left="720"/>
        <w:contextualSpacing/>
        <w:rPr>
          <w:rStyle w:val="legds"/>
          <w:rFonts w:ascii="FS Mencap" w:hAnsi="FS Mencap" w:cstheme="minorHAnsi"/>
          <w:sz w:val="24"/>
          <w:szCs w:val="24"/>
        </w:rPr>
      </w:pPr>
      <w:r w:rsidRPr="00F2522A">
        <w:rPr>
          <w:rStyle w:val="legds"/>
          <w:rFonts w:ascii="FS Mencap" w:hAnsi="FS Mencap" w:cstheme="minorHAnsi"/>
          <w:sz w:val="24"/>
          <w:szCs w:val="24"/>
        </w:rPr>
        <w:t>suitability of living accommodation;</w:t>
      </w:r>
    </w:p>
    <w:p w:rsidR="00D0641A" w:rsidRPr="00F2522A" w:rsidRDefault="000375FB" w:rsidP="00D0641A">
      <w:pPr>
        <w:shd w:val="clear" w:color="auto" w:fill="FFFFFF"/>
        <w:spacing w:after="120" w:line="240" w:lineRule="auto"/>
        <w:ind w:left="720"/>
        <w:contextualSpacing/>
        <w:rPr>
          <w:rStyle w:val="legds"/>
          <w:rFonts w:ascii="FS Mencap" w:hAnsi="FS Mencap" w:cstheme="minorHAnsi"/>
          <w:sz w:val="24"/>
          <w:szCs w:val="24"/>
        </w:rPr>
      </w:pPr>
      <w:r w:rsidRPr="00F2522A">
        <w:rPr>
          <w:rStyle w:val="legds"/>
          <w:rFonts w:ascii="FS Mencap" w:hAnsi="FS Mencap" w:cstheme="minorHAnsi"/>
          <w:sz w:val="24"/>
          <w:szCs w:val="24"/>
        </w:rPr>
        <w:t>location of living accommodation in terms of its proximity and accessibility to necessary facilities or services in the local community including—</w:t>
      </w:r>
    </w:p>
    <w:p w:rsidR="00D0641A" w:rsidRPr="00F2522A" w:rsidRDefault="000375FB" w:rsidP="00D0641A">
      <w:pPr>
        <w:shd w:val="clear" w:color="auto" w:fill="FFFFFF"/>
        <w:spacing w:after="120" w:line="240" w:lineRule="auto"/>
        <w:ind w:left="720"/>
        <w:contextualSpacing/>
        <w:rPr>
          <w:rStyle w:val="legds"/>
          <w:rFonts w:ascii="FS Mencap" w:hAnsi="FS Mencap" w:cstheme="minorHAnsi"/>
          <w:sz w:val="24"/>
          <w:szCs w:val="24"/>
        </w:rPr>
      </w:pPr>
      <w:r w:rsidRPr="00F2522A">
        <w:rPr>
          <w:rStyle w:val="legds"/>
          <w:rFonts w:ascii="FS Mencap" w:hAnsi="FS Mencap" w:cstheme="minorHAnsi"/>
          <w:sz w:val="24"/>
          <w:szCs w:val="24"/>
        </w:rPr>
        <w:t>medical services,</w:t>
      </w:r>
    </w:p>
    <w:p w:rsidR="00D0641A" w:rsidRPr="00F2522A" w:rsidRDefault="000375FB" w:rsidP="00D0641A">
      <w:pPr>
        <w:shd w:val="clear" w:color="auto" w:fill="FFFFFF"/>
        <w:spacing w:after="120" w:line="240" w:lineRule="auto"/>
        <w:ind w:left="720"/>
        <w:contextualSpacing/>
        <w:rPr>
          <w:rStyle w:val="legds"/>
          <w:rFonts w:ascii="FS Mencap" w:hAnsi="FS Mencap" w:cstheme="minorHAnsi"/>
          <w:sz w:val="24"/>
          <w:szCs w:val="24"/>
        </w:rPr>
      </w:pPr>
      <w:r w:rsidRPr="00F2522A">
        <w:rPr>
          <w:rStyle w:val="legds"/>
          <w:rFonts w:ascii="FS Mencap" w:hAnsi="FS Mencap" w:cstheme="minorHAnsi"/>
          <w:sz w:val="24"/>
          <w:szCs w:val="24"/>
        </w:rPr>
        <w:t>public transport,</w:t>
      </w:r>
    </w:p>
    <w:p w:rsidR="00D0641A" w:rsidRPr="00F2522A" w:rsidRDefault="000375FB" w:rsidP="00D0641A">
      <w:pPr>
        <w:shd w:val="clear" w:color="auto" w:fill="FFFFFF"/>
        <w:spacing w:after="120" w:line="240" w:lineRule="auto"/>
        <w:ind w:left="720"/>
        <w:contextualSpacing/>
        <w:rPr>
          <w:rStyle w:val="legds"/>
          <w:rFonts w:ascii="FS Mencap" w:hAnsi="FS Mencap" w:cstheme="minorHAnsi"/>
          <w:sz w:val="24"/>
          <w:szCs w:val="24"/>
        </w:rPr>
      </w:pPr>
      <w:r w:rsidRPr="00F2522A">
        <w:rPr>
          <w:rStyle w:val="legds"/>
          <w:rFonts w:ascii="FS Mencap" w:hAnsi="FS Mencap" w:cstheme="minorHAnsi"/>
          <w:sz w:val="24"/>
          <w:szCs w:val="24"/>
        </w:rPr>
        <w:t>educational facilities, and</w:t>
      </w:r>
    </w:p>
    <w:p w:rsidR="00D0641A" w:rsidRPr="00F2522A" w:rsidRDefault="000375FB" w:rsidP="00D0641A">
      <w:pPr>
        <w:shd w:val="clear" w:color="auto" w:fill="FFFFFF"/>
        <w:spacing w:after="120" w:line="240" w:lineRule="auto"/>
        <w:ind w:left="720"/>
        <w:contextualSpacing/>
        <w:rPr>
          <w:rStyle w:val="legds"/>
          <w:rFonts w:ascii="FS Mencap" w:hAnsi="FS Mencap" w:cstheme="minorHAnsi"/>
          <w:sz w:val="24"/>
          <w:szCs w:val="24"/>
        </w:rPr>
      </w:pPr>
      <w:r w:rsidRPr="00F2522A">
        <w:rPr>
          <w:rStyle w:val="legds"/>
          <w:rFonts w:ascii="FS Mencap" w:hAnsi="FS Mencap" w:cstheme="minorHAnsi"/>
          <w:sz w:val="24"/>
          <w:szCs w:val="24"/>
        </w:rPr>
        <w:t>recreational facilities or services; and</w:t>
      </w:r>
    </w:p>
    <w:p w:rsidR="000375FB" w:rsidRPr="00F2522A" w:rsidRDefault="000375FB" w:rsidP="00D0641A">
      <w:pPr>
        <w:shd w:val="clear" w:color="auto" w:fill="FFFFFF"/>
        <w:spacing w:after="120" w:line="240" w:lineRule="auto"/>
        <w:ind w:left="720"/>
        <w:contextualSpacing/>
        <w:rPr>
          <w:rStyle w:val="legds"/>
          <w:rFonts w:ascii="FS Mencap" w:hAnsi="FS Mencap" w:cstheme="minorHAnsi"/>
          <w:sz w:val="24"/>
          <w:szCs w:val="24"/>
        </w:rPr>
      </w:pPr>
      <w:r w:rsidRPr="00F2522A">
        <w:rPr>
          <w:rStyle w:val="legds"/>
          <w:rFonts w:ascii="FS Mencap" w:hAnsi="FS Mencap" w:cstheme="minorHAnsi"/>
          <w:sz w:val="24"/>
          <w:szCs w:val="24"/>
        </w:rPr>
        <w:t>the availability of support from family members, friends, neighbours and the wider community</w:t>
      </w:r>
    </w:p>
    <w:p w:rsidR="00D0641A" w:rsidRPr="00F2522A" w:rsidRDefault="00D0641A" w:rsidP="00D0641A">
      <w:pPr>
        <w:shd w:val="clear" w:color="auto" w:fill="FFFFFF"/>
        <w:spacing w:after="120" w:line="240" w:lineRule="auto"/>
        <w:ind w:left="720"/>
        <w:contextualSpacing/>
        <w:rPr>
          <w:rFonts w:ascii="FS Mencap" w:hAnsi="FS Mencap" w:cstheme="minorHAnsi"/>
          <w:sz w:val="24"/>
          <w:szCs w:val="24"/>
        </w:rPr>
      </w:pPr>
    </w:p>
    <w:p w:rsidR="002539D6" w:rsidRPr="00F2522A" w:rsidRDefault="005F7B63" w:rsidP="00F03F61">
      <w:pPr>
        <w:spacing w:after="200" w:line="240" w:lineRule="auto"/>
        <w:contextualSpacing/>
        <w:rPr>
          <w:rFonts w:ascii="FS Mencap" w:eastAsia="Times New Roman" w:hAnsi="FS Mencap" w:cstheme="minorHAnsi"/>
          <w:sz w:val="24"/>
          <w:szCs w:val="24"/>
          <w:lang w:eastAsia="en-GB"/>
        </w:rPr>
      </w:pPr>
      <w:r w:rsidRPr="00F2522A">
        <w:rPr>
          <w:rFonts w:ascii="FS Mencap" w:eastAsia="Times New Roman" w:hAnsi="FS Mencap" w:cstheme="minorHAnsi"/>
          <w:sz w:val="24"/>
          <w:szCs w:val="24"/>
          <w:lang w:eastAsia="en-GB"/>
        </w:rPr>
        <w:t xml:space="preserve">Chapter 20 of the </w:t>
      </w:r>
      <w:r w:rsidR="00897272" w:rsidRPr="00F2522A">
        <w:rPr>
          <w:rFonts w:ascii="FS Mencap" w:eastAsia="Times New Roman" w:hAnsi="FS Mencap" w:cstheme="minorHAnsi"/>
          <w:sz w:val="24"/>
          <w:szCs w:val="24"/>
          <w:lang w:eastAsia="en-GB"/>
        </w:rPr>
        <w:t>Statutory Guidance</w:t>
      </w:r>
      <w:r w:rsidRPr="00F2522A">
        <w:rPr>
          <w:rFonts w:ascii="FS Mencap" w:eastAsia="Times New Roman" w:hAnsi="FS Mencap" w:cstheme="minorHAnsi"/>
          <w:sz w:val="24"/>
          <w:szCs w:val="24"/>
          <w:lang w:eastAsia="en-GB"/>
        </w:rPr>
        <w:t xml:space="preserve"> to the Act also says </w:t>
      </w:r>
      <w:r w:rsidR="00170FB4" w:rsidRPr="00550DF5">
        <w:rPr>
          <w:rFonts w:ascii="FS Mencap" w:eastAsia="Times New Roman" w:hAnsi="FS Mencap" w:cstheme="minorHAnsi"/>
          <w:color w:val="FF0000"/>
          <w:sz w:val="24"/>
          <w:szCs w:val="24"/>
          <w:lang w:eastAsia="en-GB"/>
        </w:rPr>
        <w:t>[</w:t>
      </w:r>
      <w:r w:rsidR="00170FB4" w:rsidRPr="00550DF5">
        <w:rPr>
          <w:rFonts w:ascii="FS Mencap" w:eastAsia="Times New Roman" w:hAnsi="FS Mencap" w:cstheme="minorHAnsi"/>
          <w:i/>
          <w:color w:val="FF0000"/>
          <w:sz w:val="24"/>
          <w:szCs w:val="24"/>
          <w:lang w:eastAsia="en-GB"/>
        </w:rPr>
        <w:t>second</w:t>
      </w:r>
      <w:r w:rsidR="00E14E68" w:rsidRPr="00550DF5">
        <w:rPr>
          <w:rFonts w:ascii="FS Mencap" w:eastAsia="Times New Roman" w:hAnsi="FS Mencap" w:cstheme="minorHAnsi"/>
          <w:i/>
          <w:color w:val="FF0000"/>
          <w:sz w:val="24"/>
          <w:szCs w:val="24"/>
          <w:lang w:eastAsia="en-GB"/>
        </w:rPr>
        <w:t xml:space="preserve"> a</w:t>
      </w:r>
      <w:r w:rsidRPr="00550DF5">
        <w:rPr>
          <w:rFonts w:ascii="FS Mencap" w:eastAsia="Times New Roman" w:hAnsi="FS Mencap" w:cstheme="minorHAnsi"/>
          <w:i/>
          <w:color w:val="FF0000"/>
          <w:sz w:val="24"/>
          <w:szCs w:val="24"/>
          <w:lang w:eastAsia="en-GB"/>
        </w:rPr>
        <w:t>uthority</w:t>
      </w:r>
      <w:r w:rsidR="00E14E68" w:rsidRPr="00550DF5">
        <w:rPr>
          <w:rFonts w:ascii="FS Mencap" w:eastAsia="Times New Roman" w:hAnsi="FS Mencap" w:cstheme="minorHAnsi"/>
          <w:color w:val="FF0000"/>
          <w:sz w:val="24"/>
          <w:szCs w:val="24"/>
          <w:lang w:eastAsia="en-GB"/>
        </w:rPr>
        <w:t>]</w:t>
      </w:r>
      <w:r w:rsidR="00E77B28" w:rsidRPr="00F2522A">
        <w:rPr>
          <w:rFonts w:ascii="FS Mencap" w:eastAsia="Times New Roman" w:hAnsi="FS Mencap" w:cstheme="minorHAnsi"/>
          <w:sz w:val="24"/>
          <w:szCs w:val="24"/>
          <w:lang w:eastAsia="en-GB"/>
        </w:rPr>
        <w:t>:</w:t>
      </w:r>
    </w:p>
    <w:p w:rsidR="00897272" w:rsidRPr="00F2522A" w:rsidRDefault="00897272" w:rsidP="00F03F61">
      <w:pPr>
        <w:spacing w:after="200" w:line="240" w:lineRule="auto"/>
        <w:contextualSpacing/>
        <w:rPr>
          <w:rFonts w:ascii="FS Mencap" w:eastAsia="Times New Roman" w:hAnsi="FS Mencap" w:cstheme="minorHAnsi"/>
          <w:sz w:val="24"/>
          <w:szCs w:val="24"/>
          <w:lang w:eastAsia="en-GB"/>
        </w:rPr>
      </w:pPr>
    </w:p>
    <w:p w:rsidR="00897272" w:rsidRPr="00F2522A" w:rsidRDefault="00897272" w:rsidP="00444F75">
      <w:pPr>
        <w:pStyle w:val="ListParagraph"/>
        <w:numPr>
          <w:ilvl w:val="0"/>
          <w:numId w:val="23"/>
        </w:numPr>
        <w:spacing w:line="240" w:lineRule="auto"/>
        <w:rPr>
          <w:rFonts w:ascii="FS Mencap" w:hAnsi="FS Mencap" w:cstheme="minorHAnsi"/>
          <w:sz w:val="24"/>
          <w:szCs w:val="24"/>
          <w:shd w:val="clear" w:color="auto" w:fill="FFFFFF"/>
        </w:rPr>
      </w:pPr>
      <w:r w:rsidRPr="00F2522A">
        <w:rPr>
          <w:rFonts w:ascii="FS Mencap" w:hAnsi="FS Mencap" w:cstheme="minorHAnsi"/>
          <w:sz w:val="24"/>
          <w:szCs w:val="24"/>
          <w:shd w:val="clear" w:color="auto" w:fill="FFFFFF"/>
        </w:rPr>
        <w:t xml:space="preserve">20.2 </w:t>
      </w:r>
      <w:r w:rsidR="00903BC8" w:rsidRPr="00F2522A">
        <w:rPr>
          <w:rFonts w:ascii="FS Mencap" w:hAnsi="FS Mencap" w:cstheme="minorHAnsi"/>
          <w:sz w:val="24"/>
          <w:szCs w:val="24"/>
          <w:shd w:val="clear" w:color="auto" w:fill="FFFFFF"/>
        </w:rPr>
        <w:t>Must w</w:t>
      </w:r>
      <w:r w:rsidRPr="00F2522A">
        <w:rPr>
          <w:rFonts w:ascii="FS Mencap" w:hAnsi="FS Mencap" w:cstheme="minorHAnsi"/>
          <w:sz w:val="24"/>
          <w:szCs w:val="24"/>
          <w:shd w:val="clear" w:color="auto" w:fill="FFFFFF"/>
        </w:rPr>
        <w:t xml:space="preserve">ork together </w:t>
      </w:r>
      <w:r w:rsidR="009B4D22" w:rsidRPr="00F2522A">
        <w:rPr>
          <w:rFonts w:ascii="FS Mencap" w:hAnsi="FS Mencap" w:cstheme="minorHAnsi"/>
          <w:sz w:val="24"/>
          <w:szCs w:val="24"/>
          <w:shd w:val="clear" w:color="auto" w:fill="FFFFFF"/>
        </w:rPr>
        <w:t xml:space="preserve">with </w:t>
      </w:r>
      <w:r w:rsidR="009B4D22" w:rsidRPr="00550DF5">
        <w:rPr>
          <w:rFonts w:ascii="FS Mencap" w:hAnsi="FS Mencap" w:cstheme="minorHAnsi"/>
          <w:color w:val="FF0000"/>
          <w:sz w:val="24"/>
          <w:szCs w:val="24"/>
          <w:shd w:val="clear" w:color="auto" w:fill="FFFFFF"/>
        </w:rPr>
        <w:t>[</w:t>
      </w:r>
      <w:r w:rsidR="007347FE" w:rsidRPr="00550DF5">
        <w:rPr>
          <w:rFonts w:ascii="FS Mencap" w:hAnsi="FS Mencap" w:cstheme="minorHAnsi"/>
          <w:i/>
          <w:color w:val="FF0000"/>
          <w:sz w:val="24"/>
          <w:szCs w:val="24"/>
          <w:shd w:val="clear" w:color="auto" w:fill="FFFFFF"/>
        </w:rPr>
        <w:t>first</w:t>
      </w:r>
      <w:r w:rsidR="002B421B" w:rsidRPr="00550DF5">
        <w:rPr>
          <w:rFonts w:ascii="FS Mencap" w:hAnsi="FS Mencap" w:cstheme="minorHAnsi"/>
          <w:i/>
          <w:color w:val="FF0000"/>
          <w:sz w:val="24"/>
          <w:szCs w:val="24"/>
          <w:shd w:val="clear" w:color="auto" w:fill="FFFFFF"/>
        </w:rPr>
        <w:t xml:space="preserve"> authority</w:t>
      </w:r>
      <w:r w:rsidR="002B421B" w:rsidRPr="00550DF5">
        <w:rPr>
          <w:rFonts w:ascii="FS Mencap" w:hAnsi="FS Mencap" w:cstheme="minorHAnsi"/>
          <w:color w:val="FF0000"/>
          <w:sz w:val="24"/>
          <w:szCs w:val="24"/>
          <w:shd w:val="clear" w:color="auto" w:fill="FFFFFF"/>
        </w:rPr>
        <w:t xml:space="preserve">] </w:t>
      </w:r>
      <w:r w:rsidRPr="00F2522A">
        <w:rPr>
          <w:rFonts w:ascii="FS Mencap" w:hAnsi="FS Mencap" w:cstheme="minorHAnsi"/>
          <w:sz w:val="24"/>
          <w:szCs w:val="24"/>
          <w:shd w:val="clear" w:color="auto" w:fill="FFFFFF"/>
        </w:rPr>
        <w:t xml:space="preserve">to ensure that there is no interruption to </w:t>
      </w:r>
      <w:r w:rsidR="00DE6975" w:rsidRPr="00550DF5">
        <w:rPr>
          <w:rFonts w:ascii="FS Mencap" w:hAnsi="FS Mencap" w:cstheme="minorHAnsi"/>
          <w:color w:val="FF0000"/>
          <w:sz w:val="24"/>
          <w:szCs w:val="24"/>
          <w:shd w:val="clear" w:color="auto" w:fill="FFFFFF"/>
        </w:rPr>
        <w:t>X</w:t>
      </w:r>
      <w:r w:rsidR="00DE6975" w:rsidRPr="00F2522A">
        <w:rPr>
          <w:rFonts w:ascii="FS Mencap" w:hAnsi="FS Mencap" w:cstheme="minorHAnsi"/>
          <w:sz w:val="24"/>
          <w:szCs w:val="24"/>
          <w:shd w:val="clear" w:color="auto" w:fill="FFFFFF"/>
        </w:rPr>
        <w:t>’s</w:t>
      </w:r>
      <w:r w:rsidRPr="00F2522A">
        <w:rPr>
          <w:rFonts w:ascii="FS Mencap" w:hAnsi="FS Mencap" w:cstheme="minorHAnsi"/>
          <w:sz w:val="24"/>
          <w:szCs w:val="24"/>
          <w:shd w:val="clear" w:color="auto" w:fill="FFFFFF"/>
        </w:rPr>
        <w:t xml:space="preserve"> care and support.</w:t>
      </w:r>
    </w:p>
    <w:p w:rsidR="00897272" w:rsidRPr="00F2522A" w:rsidRDefault="0018673F" w:rsidP="00444F75">
      <w:pPr>
        <w:pStyle w:val="ListParagraph"/>
        <w:numPr>
          <w:ilvl w:val="0"/>
          <w:numId w:val="23"/>
        </w:numPr>
        <w:spacing w:line="240" w:lineRule="auto"/>
        <w:rPr>
          <w:rFonts w:ascii="FS Mencap" w:hAnsi="FS Mencap" w:cstheme="minorHAnsi"/>
          <w:sz w:val="24"/>
          <w:szCs w:val="24"/>
        </w:rPr>
      </w:pPr>
      <w:r w:rsidRPr="00F2522A">
        <w:rPr>
          <w:rFonts w:ascii="FS Mencap" w:hAnsi="FS Mencap" w:cstheme="minorHAnsi"/>
          <w:sz w:val="24"/>
          <w:szCs w:val="24"/>
          <w:shd w:val="clear" w:color="auto" w:fill="FFFFFF"/>
        </w:rPr>
        <w:t xml:space="preserve">20.4 </w:t>
      </w:r>
      <w:r w:rsidR="00925C23" w:rsidRPr="00F2522A">
        <w:rPr>
          <w:rFonts w:ascii="FS Mencap" w:hAnsi="FS Mencap" w:cstheme="minorHAnsi"/>
          <w:sz w:val="24"/>
          <w:szCs w:val="24"/>
          <w:shd w:val="clear" w:color="auto" w:fill="FFFFFF"/>
        </w:rPr>
        <w:t>Is expected to a</w:t>
      </w:r>
      <w:r w:rsidR="00897272" w:rsidRPr="00F2522A">
        <w:rPr>
          <w:rFonts w:ascii="FS Mencap" w:hAnsi="FS Mencap" w:cstheme="minorHAnsi"/>
          <w:sz w:val="24"/>
          <w:szCs w:val="24"/>
          <w:shd w:val="clear" w:color="auto" w:fill="FFFFFF"/>
        </w:rPr>
        <w:t>chieve continu</w:t>
      </w:r>
      <w:r w:rsidR="009B4D22" w:rsidRPr="00F2522A">
        <w:rPr>
          <w:rFonts w:ascii="FS Mencap" w:hAnsi="FS Mencap" w:cstheme="minorHAnsi"/>
          <w:sz w:val="24"/>
          <w:szCs w:val="24"/>
          <w:shd w:val="clear" w:color="auto" w:fill="FFFFFF"/>
        </w:rPr>
        <w:t xml:space="preserve">ity of care by ensuring that </w:t>
      </w:r>
      <w:r w:rsidR="00AE3F59" w:rsidRPr="00F2522A">
        <w:rPr>
          <w:rFonts w:ascii="FS Mencap" w:hAnsi="FS Mencap" w:cstheme="minorHAnsi"/>
          <w:sz w:val="24"/>
          <w:szCs w:val="24"/>
          <w:shd w:val="clear" w:color="auto" w:fill="FFFFFF"/>
        </w:rPr>
        <w:t xml:space="preserve">it </w:t>
      </w:r>
      <w:r w:rsidR="00897272" w:rsidRPr="00F2522A">
        <w:rPr>
          <w:rFonts w:ascii="FS Mencap" w:hAnsi="FS Mencap" w:cstheme="minorHAnsi"/>
          <w:sz w:val="24"/>
          <w:szCs w:val="24"/>
          <w:shd w:val="clear" w:color="auto" w:fill="FFFFFF"/>
        </w:rPr>
        <w:t xml:space="preserve">has completed a needs assessment and developed a care and support plan for </w:t>
      </w:r>
      <w:r w:rsidR="00F50CD0" w:rsidRPr="00550DF5">
        <w:rPr>
          <w:rFonts w:ascii="FS Mencap" w:hAnsi="FS Mencap" w:cstheme="minorHAnsi"/>
          <w:color w:val="FF0000"/>
          <w:sz w:val="24"/>
          <w:szCs w:val="24"/>
          <w:shd w:val="clear" w:color="auto" w:fill="FFFFFF"/>
        </w:rPr>
        <w:t>X</w:t>
      </w:r>
      <w:r w:rsidR="00897272" w:rsidRPr="00F2522A">
        <w:rPr>
          <w:rFonts w:ascii="FS Mencap" w:hAnsi="FS Mencap" w:cstheme="minorHAnsi"/>
          <w:sz w:val="24"/>
          <w:szCs w:val="24"/>
          <w:shd w:val="clear" w:color="auto" w:fill="FFFFFF"/>
        </w:rPr>
        <w:t xml:space="preserve"> prior to the day of the move.</w:t>
      </w:r>
      <w:r w:rsidR="00897272" w:rsidRPr="00F2522A">
        <w:rPr>
          <w:rFonts w:ascii="Calibri" w:hAnsi="Calibri" w:cs="Calibri"/>
          <w:sz w:val="24"/>
          <w:szCs w:val="24"/>
          <w:shd w:val="clear" w:color="auto" w:fill="FFFFFF"/>
        </w:rPr>
        <w:t> </w:t>
      </w:r>
    </w:p>
    <w:p w:rsidR="00897272" w:rsidRPr="00F2522A" w:rsidRDefault="00897272" w:rsidP="00444F75">
      <w:pPr>
        <w:pStyle w:val="ListParagraph"/>
        <w:numPr>
          <w:ilvl w:val="0"/>
          <w:numId w:val="23"/>
        </w:numPr>
        <w:spacing w:line="240" w:lineRule="auto"/>
        <w:rPr>
          <w:rFonts w:ascii="FS Mencap" w:hAnsi="FS Mencap" w:cstheme="minorHAnsi"/>
          <w:sz w:val="24"/>
          <w:szCs w:val="24"/>
          <w:shd w:val="clear" w:color="auto" w:fill="FFFFFF"/>
        </w:rPr>
      </w:pPr>
      <w:r w:rsidRPr="00F2522A">
        <w:rPr>
          <w:rFonts w:ascii="FS Mencap" w:hAnsi="FS Mencap" w:cstheme="minorHAnsi"/>
          <w:sz w:val="24"/>
          <w:szCs w:val="24"/>
          <w:shd w:val="clear" w:color="auto" w:fill="FFFFFF"/>
        </w:rPr>
        <w:t xml:space="preserve">20.5 </w:t>
      </w:r>
      <w:r w:rsidR="00035E8E" w:rsidRPr="00F2522A">
        <w:rPr>
          <w:rFonts w:ascii="FS Mencap" w:hAnsi="FS Mencap" w:cstheme="minorHAnsi"/>
          <w:sz w:val="24"/>
          <w:szCs w:val="24"/>
          <w:shd w:val="clear" w:color="auto" w:fill="FFFFFF"/>
        </w:rPr>
        <w:t>Ensur</w:t>
      </w:r>
      <w:r w:rsidR="00106EC0" w:rsidRPr="00F2522A">
        <w:rPr>
          <w:rFonts w:ascii="FS Mencap" w:hAnsi="FS Mencap" w:cstheme="minorHAnsi"/>
          <w:sz w:val="24"/>
          <w:szCs w:val="24"/>
          <w:shd w:val="clear" w:color="auto" w:fill="FFFFFF"/>
        </w:rPr>
        <w:t>e</w:t>
      </w:r>
      <w:r w:rsidR="00BA0579" w:rsidRPr="00F2522A">
        <w:rPr>
          <w:rFonts w:ascii="FS Mencap" w:hAnsi="FS Mencap" w:cstheme="minorHAnsi"/>
          <w:sz w:val="24"/>
          <w:szCs w:val="24"/>
          <w:shd w:val="clear" w:color="auto" w:fill="FFFFFF"/>
        </w:rPr>
        <w:t>s</w:t>
      </w:r>
      <w:r w:rsidR="002E019C" w:rsidRPr="00F2522A">
        <w:rPr>
          <w:rFonts w:ascii="FS Mencap" w:hAnsi="FS Mencap" w:cstheme="minorHAnsi"/>
          <w:sz w:val="24"/>
          <w:szCs w:val="24"/>
          <w:shd w:val="clear" w:color="auto" w:fill="FFFFFF"/>
        </w:rPr>
        <w:t xml:space="preserve"> that </w:t>
      </w:r>
      <w:r w:rsidR="002E019C" w:rsidRPr="00550DF5">
        <w:rPr>
          <w:rFonts w:ascii="FS Mencap" w:hAnsi="FS Mencap" w:cstheme="minorHAnsi"/>
          <w:color w:val="FF0000"/>
          <w:sz w:val="24"/>
          <w:szCs w:val="24"/>
          <w:shd w:val="clear" w:color="auto" w:fill="FFFFFF"/>
        </w:rPr>
        <w:t>X</w:t>
      </w:r>
      <w:r w:rsidR="002E019C" w:rsidRPr="00F2522A">
        <w:rPr>
          <w:rFonts w:ascii="FS Mencap" w:hAnsi="FS Mencap" w:cstheme="minorHAnsi"/>
          <w:sz w:val="24"/>
          <w:szCs w:val="24"/>
          <w:shd w:val="clear" w:color="auto" w:fill="FFFFFF"/>
        </w:rPr>
        <w:t xml:space="preserve"> and </w:t>
      </w:r>
      <w:r w:rsidR="002E019C" w:rsidRPr="00550DF5">
        <w:rPr>
          <w:rFonts w:ascii="FS Mencap" w:hAnsi="FS Mencap" w:cstheme="minorHAnsi"/>
          <w:color w:val="FF0000"/>
          <w:sz w:val="24"/>
          <w:szCs w:val="24"/>
          <w:shd w:val="clear" w:color="auto" w:fill="FFFFFF"/>
        </w:rPr>
        <w:t>[</w:t>
      </w:r>
      <w:r w:rsidR="002E019C" w:rsidRPr="00550DF5">
        <w:rPr>
          <w:rFonts w:ascii="FS Mencap" w:hAnsi="FS Mencap" w:cstheme="minorHAnsi"/>
          <w:i/>
          <w:color w:val="FF0000"/>
          <w:sz w:val="24"/>
          <w:szCs w:val="24"/>
          <w:shd w:val="clear" w:color="auto" w:fill="FFFFFF"/>
        </w:rPr>
        <w:t>his</w:t>
      </w:r>
      <w:r w:rsidR="00035E8E" w:rsidRPr="00550DF5">
        <w:rPr>
          <w:rFonts w:ascii="FS Mencap" w:hAnsi="FS Mencap" w:cstheme="minorHAnsi"/>
          <w:i/>
          <w:color w:val="FF0000"/>
          <w:sz w:val="24"/>
          <w:szCs w:val="24"/>
          <w:shd w:val="clear" w:color="auto" w:fill="FFFFFF"/>
        </w:rPr>
        <w:t>/her</w:t>
      </w:r>
      <w:r w:rsidR="00035E8E" w:rsidRPr="00550DF5">
        <w:rPr>
          <w:rFonts w:ascii="FS Mencap" w:hAnsi="FS Mencap" w:cstheme="minorHAnsi"/>
          <w:color w:val="FF0000"/>
          <w:sz w:val="24"/>
          <w:szCs w:val="24"/>
          <w:shd w:val="clear" w:color="auto" w:fill="FFFFFF"/>
        </w:rPr>
        <w:t xml:space="preserve">] </w:t>
      </w:r>
      <w:r w:rsidR="00035E8E" w:rsidRPr="00F2522A">
        <w:rPr>
          <w:rFonts w:ascii="FS Mencap" w:hAnsi="FS Mencap" w:cstheme="minorHAnsi"/>
          <w:sz w:val="24"/>
          <w:szCs w:val="24"/>
          <w:shd w:val="clear" w:color="auto" w:fill="FFFFFF"/>
        </w:rPr>
        <w:t>carer</w:t>
      </w:r>
      <w:r w:rsidRPr="00F2522A">
        <w:rPr>
          <w:rFonts w:ascii="FS Mencap" w:hAnsi="FS Mencap" w:cstheme="minorHAnsi"/>
          <w:sz w:val="24"/>
          <w:szCs w:val="24"/>
          <w:shd w:val="clear" w:color="auto" w:fill="FFFFFF"/>
        </w:rPr>
        <w:t xml:space="preserve"> are at the centre of the process.</w:t>
      </w:r>
    </w:p>
    <w:p w:rsidR="00446393" w:rsidRPr="00F2522A" w:rsidRDefault="00F32C94" w:rsidP="005311EB">
      <w:pPr>
        <w:spacing w:line="240" w:lineRule="auto"/>
        <w:ind w:left="360"/>
        <w:rPr>
          <w:rFonts w:ascii="FS Mencap" w:hAnsi="FS Mencap" w:cstheme="minorHAnsi"/>
          <w:b/>
          <w:sz w:val="24"/>
          <w:szCs w:val="24"/>
          <w:shd w:val="clear" w:color="auto" w:fill="FFFFFF"/>
        </w:rPr>
      </w:pPr>
      <w:r w:rsidRPr="00550DF5">
        <w:rPr>
          <w:rFonts w:ascii="FS Mencap" w:hAnsi="FS Mencap" w:cstheme="minorHAnsi"/>
          <w:b/>
          <w:sz w:val="24"/>
          <w:szCs w:val="24"/>
          <w:highlight w:val="yellow"/>
          <w:shd w:val="clear" w:color="auto" w:fill="FFFFFF"/>
        </w:rPr>
        <w:t>[</w:t>
      </w:r>
      <w:r w:rsidR="00446393" w:rsidRPr="00550DF5">
        <w:rPr>
          <w:rFonts w:ascii="FS Mencap" w:hAnsi="FS Mencap" w:cstheme="minorHAnsi"/>
          <w:b/>
          <w:sz w:val="24"/>
          <w:szCs w:val="24"/>
          <w:highlight w:val="yellow"/>
          <w:shd w:val="clear" w:color="auto" w:fill="FFFFFF"/>
        </w:rPr>
        <w:t>If X lacks/may lack mental capacity include the following paragraph</w:t>
      </w:r>
      <w:r w:rsidR="00906F0D" w:rsidRPr="00550DF5">
        <w:rPr>
          <w:rFonts w:ascii="FS Mencap" w:hAnsi="FS Mencap" w:cstheme="minorHAnsi"/>
          <w:b/>
          <w:sz w:val="24"/>
          <w:szCs w:val="24"/>
          <w:highlight w:val="yellow"/>
          <w:shd w:val="clear" w:color="auto" w:fill="FFFFFF"/>
        </w:rPr>
        <w:t>s 2.17 and 20.23</w:t>
      </w:r>
      <w:r w:rsidRPr="00550DF5">
        <w:rPr>
          <w:rFonts w:ascii="FS Mencap" w:hAnsi="FS Mencap" w:cstheme="minorHAnsi"/>
          <w:b/>
          <w:sz w:val="24"/>
          <w:szCs w:val="24"/>
          <w:highlight w:val="yellow"/>
          <w:shd w:val="clear" w:color="auto" w:fill="FFFFFF"/>
        </w:rPr>
        <w:t>]</w:t>
      </w:r>
    </w:p>
    <w:p w:rsidR="00446393" w:rsidRPr="00F2522A" w:rsidRDefault="00446393" w:rsidP="00444F75">
      <w:pPr>
        <w:pStyle w:val="ListParagraph"/>
        <w:numPr>
          <w:ilvl w:val="0"/>
          <w:numId w:val="23"/>
        </w:numPr>
        <w:spacing w:line="240" w:lineRule="auto"/>
        <w:rPr>
          <w:rFonts w:ascii="FS Mencap" w:hAnsi="FS Mencap" w:cstheme="minorHAnsi"/>
          <w:sz w:val="24"/>
          <w:szCs w:val="24"/>
          <w:shd w:val="clear" w:color="auto" w:fill="FFFFFF"/>
        </w:rPr>
      </w:pPr>
      <w:r w:rsidRPr="00F2522A">
        <w:rPr>
          <w:rFonts w:ascii="FS Mencap" w:hAnsi="FS Mencap" w:cstheme="minorHAnsi"/>
          <w:sz w:val="24"/>
          <w:szCs w:val="24"/>
          <w:shd w:val="clear" w:color="auto" w:fill="FFFFFF"/>
        </w:rPr>
        <w:t xml:space="preserve">20.17 </w:t>
      </w:r>
      <w:r w:rsidR="00606E37" w:rsidRPr="00550DF5">
        <w:rPr>
          <w:rFonts w:ascii="FS Mencap" w:hAnsi="FS Mencap" w:cstheme="minorHAnsi"/>
          <w:color w:val="FF0000"/>
          <w:sz w:val="24"/>
          <w:szCs w:val="24"/>
          <w:shd w:val="clear" w:color="auto" w:fill="FFFFFF"/>
        </w:rPr>
        <w:t>X</w:t>
      </w:r>
      <w:r w:rsidR="00606E37" w:rsidRPr="00F2522A">
        <w:rPr>
          <w:rFonts w:ascii="FS Mencap" w:hAnsi="FS Mencap" w:cstheme="minorHAnsi"/>
          <w:sz w:val="24"/>
          <w:szCs w:val="24"/>
          <w:shd w:val="clear" w:color="auto" w:fill="FFFFFF"/>
        </w:rPr>
        <w:t xml:space="preserve"> may request assistance from either </w:t>
      </w:r>
      <w:r w:rsidR="00606E37" w:rsidRPr="00550DF5">
        <w:rPr>
          <w:rFonts w:ascii="FS Mencap" w:hAnsi="FS Mencap" w:cstheme="minorHAnsi"/>
          <w:color w:val="FF0000"/>
          <w:sz w:val="24"/>
          <w:szCs w:val="24"/>
          <w:shd w:val="clear" w:color="auto" w:fill="FFFFFF"/>
        </w:rPr>
        <w:t>[</w:t>
      </w:r>
      <w:r w:rsidR="00606E37" w:rsidRPr="00550DF5">
        <w:rPr>
          <w:rFonts w:ascii="FS Mencap" w:hAnsi="FS Mencap" w:cstheme="minorHAnsi"/>
          <w:i/>
          <w:color w:val="FF0000"/>
          <w:sz w:val="24"/>
          <w:szCs w:val="24"/>
          <w:shd w:val="clear" w:color="auto" w:fill="FFFFFF"/>
        </w:rPr>
        <w:t>first authority</w:t>
      </w:r>
      <w:r w:rsidR="00606E37" w:rsidRPr="00550DF5">
        <w:rPr>
          <w:rFonts w:ascii="FS Mencap" w:hAnsi="FS Mencap" w:cstheme="minorHAnsi"/>
          <w:color w:val="FF0000"/>
          <w:sz w:val="24"/>
          <w:szCs w:val="24"/>
          <w:shd w:val="clear" w:color="auto" w:fill="FFFFFF"/>
        </w:rPr>
        <w:t xml:space="preserve">] </w:t>
      </w:r>
      <w:r w:rsidR="00606E37" w:rsidRPr="00F2522A">
        <w:rPr>
          <w:rFonts w:ascii="FS Mencap" w:hAnsi="FS Mencap" w:cstheme="minorHAnsi"/>
          <w:sz w:val="24"/>
          <w:szCs w:val="24"/>
          <w:shd w:val="clear" w:color="auto" w:fill="FFFFFF"/>
        </w:rPr>
        <w:t xml:space="preserve">or </w:t>
      </w:r>
      <w:r w:rsidR="00606E37" w:rsidRPr="00550DF5">
        <w:rPr>
          <w:rFonts w:ascii="FS Mencap" w:hAnsi="FS Mencap" w:cstheme="minorHAnsi"/>
          <w:color w:val="FF0000"/>
          <w:sz w:val="24"/>
          <w:szCs w:val="24"/>
          <w:shd w:val="clear" w:color="auto" w:fill="FFFFFF"/>
        </w:rPr>
        <w:t>[</w:t>
      </w:r>
      <w:r w:rsidR="00606E37" w:rsidRPr="00550DF5">
        <w:rPr>
          <w:rFonts w:ascii="FS Mencap" w:hAnsi="FS Mencap" w:cstheme="minorHAnsi"/>
          <w:i/>
          <w:color w:val="FF0000"/>
          <w:sz w:val="24"/>
          <w:szCs w:val="24"/>
          <w:shd w:val="clear" w:color="auto" w:fill="FFFFFF"/>
        </w:rPr>
        <w:t>second</w:t>
      </w:r>
      <w:r w:rsidR="00CB474C" w:rsidRPr="00550DF5">
        <w:rPr>
          <w:rFonts w:ascii="FS Mencap" w:hAnsi="FS Mencap" w:cstheme="minorHAnsi"/>
          <w:i/>
          <w:color w:val="FF0000"/>
          <w:sz w:val="24"/>
          <w:szCs w:val="24"/>
          <w:shd w:val="clear" w:color="auto" w:fill="FFFFFF"/>
        </w:rPr>
        <w:t xml:space="preserve"> </w:t>
      </w:r>
      <w:r w:rsidR="00606E37" w:rsidRPr="00550DF5">
        <w:rPr>
          <w:rFonts w:ascii="FS Mencap" w:hAnsi="FS Mencap" w:cstheme="minorHAnsi"/>
          <w:i/>
          <w:color w:val="FF0000"/>
          <w:sz w:val="24"/>
          <w:szCs w:val="24"/>
          <w:shd w:val="clear" w:color="auto" w:fill="FFFFFF"/>
        </w:rPr>
        <w:t>authority</w:t>
      </w:r>
      <w:r w:rsidR="00606E37" w:rsidRPr="00550DF5">
        <w:rPr>
          <w:rFonts w:ascii="FS Mencap" w:hAnsi="FS Mencap" w:cstheme="minorHAnsi"/>
          <w:color w:val="FF0000"/>
          <w:sz w:val="24"/>
          <w:szCs w:val="24"/>
          <w:shd w:val="clear" w:color="auto" w:fill="FFFFFF"/>
        </w:rPr>
        <w:t>]</w:t>
      </w:r>
      <w:r w:rsidR="00606E37" w:rsidRPr="00F2522A">
        <w:rPr>
          <w:rFonts w:ascii="FS Mencap" w:hAnsi="FS Mencap" w:cstheme="minorHAnsi"/>
          <w:sz w:val="24"/>
          <w:szCs w:val="24"/>
          <w:shd w:val="clear" w:color="auto" w:fill="FFFFFF"/>
        </w:rPr>
        <w:t xml:space="preserve"> in helping them understand the implications of their move on their care and support. </w:t>
      </w:r>
      <w:r w:rsidR="00CB474C" w:rsidRPr="00F2522A">
        <w:rPr>
          <w:rFonts w:ascii="FS Mencap" w:hAnsi="FS Mencap" w:cstheme="minorHAnsi"/>
          <w:sz w:val="24"/>
          <w:szCs w:val="24"/>
          <w:shd w:val="clear" w:color="auto" w:fill="FFFFFF"/>
        </w:rPr>
        <w:t>That authority must</w:t>
      </w:r>
      <w:r w:rsidRPr="00F2522A">
        <w:rPr>
          <w:rFonts w:ascii="FS Mencap" w:hAnsi="FS Mencap" w:cstheme="minorHAnsi"/>
          <w:sz w:val="24"/>
          <w:szCs w:val="24"/>
          <w:shd w:val="clear" w:color="auto" w:fill="FFFFFF"/>
        </w:rPr>
        <w:t xml:space="preserve"> first carry out supported decision making, supporting </w:t>
      </w:r>
      <w:r w:rsidRPr="00550DF5">
        <w:rPr>
          <w:rFonts w:ascii="FS Mencap" w:hAnsi="FS Mencap" w:cstheme="minorHAnsi"/>
          <w:color w:val="FF0000"/>
          <w:sz w:val="24"/>
          <w:szCs w:val="24"/>
          <w:shd w:val="clear" w:color="auto" w:fill="FFFFFF"/>
        </w:rPr>
        <w:t>X</w:t>
      </w:r>
      <w:r w:rsidRPr="00F2522A">
        <w:rPr>
          <w:rFonts w:ascii="FS Mencap" w:hAnsi="FS Mencap" w:cstheme="minorHAnsi"/>
          <w:sz w:val="24"/>
          <w:szCs w:val="24"/>
          <w:shd w:val="clear" w:color="auto" w:fill="FFFFFF"/>
        </w:rPr>
        <w:t xml:space="preserve"> the adult to be as involved as possible and must carry out a capacity assessment and where necessary then take ‘best interests’ decisions. The requirements of the Mental Capacity Act 2005 apply to all t</w:t>
      </w:r>
      <w:r w:rsidR="00550DF5">
        <w:rPr>
          <w:rFonts w:ascii="FS Mencap" w:hAnsi="FS Mencap" w:cstheme="minorHAnsi"/>
          <w:sz w:val="24"/>
          <w:szCs w:val="24"/>
          <w:shd w:val="clear" w:color="auto" w:fill="FFFFFF"/>
        </w:rPr>
        <w:t>hose who may lack capacity.</w:t>
      </w:r>
    </w:p>
    <w:p w:rsidR="0025175E" w:rsidRPr="00F2522A" w:rsidRDefault="0025175E" w:rsidP="00444F75">
      <w:pPr>
        <w:pStyle w:val="ListParagraph"/>
        <w:numPr>
          <w:ilvl w:val="0"/>
          <w:numId w:val="23"/>
        </w:numPr>
        <w:spacing w:line="240" w:lineRule="auto"/>
        <w:rPr>
          <w:rFonts w:ascii="FS Mencap" w:hAnsi="FS Mencap" w:cstheme="minorHAnsi"/>
          <w:sz w:val="24"/>
          <w:szCs w:val="24"/>
          <w:shd w:val="clear" w:color="auto" w:fill="FFFFFF"/>
        </w:rPr>
      </w:pPr>
      <w:r w:rsidRPr="00F2522A">
        <w:rPr>
          <w:rFonts w:ascii="FS Mencap" w:hAnsi="FS Mencap" w:cstheme="minorHAnsi"/>
          <w:sz w:val="24"/>
          <w:szCs w:val="24"/>
          <w:shd w:val="clear" w:color="auto" w:fill="FFFFFF"/>
        </w:rPr>
        <w:t xml:space="preserve">20.18 Should identify a named staff member to lead on the case and be the ongoing contact during the move. This contact should make him/herself known to </w:t>
      </w:r>
      <w:r w:rsidRPr="00550DF5">
        <w:rPr>
          <w:rFonts w:ascii="FS Mencap" w:hAnsi="FS Mencap" w:cstheme="minorHAnsi"/>
          <w:color w:val="FF0000"/>
          <w:sz w:val="24"/>
          <w:szCs w:val="24"/>
          <w:shd w:val="clear" w:color="auto" w:fill="FFFFFF"/>
        </w:rPr>
        <w:t>X</w:t>
      </w:r>
      <w:r w:rsidRPr="00F2522A">
        <w:rPr>
          <w:rFonts w:ascii="FS Mencap" w:hAnsi="FS Mencap" w:cstheme="minorHAnsi"/>
          <w:sz w:val="24"/>
          <w:szCs w:val="24"/>
          <w:shd w:val="clear" w:color="auto" w:fill="FFFFFF"/>
        </w:rPr>
        <w:t xml:space="preserve"> and lead on the sharing of information and maintaining contact on progress towards arranging the care and support for </w:t>
      </w:r>
      <w:r w:rsidRPr="00550DF5">
        <w:rPr>
          <w:rFonts w:ascii="FS Mencap" w:hAnsi="FS Mencap" w:cstheme="minorHAnsi"/>
          <w:color w:val="FF0000"/>
          <w:sz w:val="24"/>
          <w:szCs w:val="24"/>
          <w:shd w:val="clear" w:color="auto" w:fill="FFFFFF"/>
        </w:rPr>
        <w:t>X</w:t>
      </w:r>
      <w:r w:rsidRPr="00F2522A">
        <w:rPr>
          <w:rFonts w:ascii="FS Mencap" w:hAnsi="FS Mencap" w:cstheme="minorHAnsi"/>
          <w:sz w:val="24"/>
          <w:szCs w:val="24"/>
          <w:shd w:val="clear" w:color="auto" w:fill="FFFFFF"/>
        </w:rPr>
        <w:t xml:space="preserve"> and </w:t>
      </w:r>
      <w:r w:rsidR="00011C76" w:rsidRPr="00550DF5">
        <w:rPr>
          <w:rFonts w:ascii="FS Mencap" w:hAnsi="FS Mencap" w:cstheme="minorHAnsi"/>
          <w:color w:val="FF0000"/>
          <w:sz w:val="24"/>
          <w:szCs w:val="24"/>
          <w:shd w:val="clear" w:color="auto" w:fill="FFFFFF"/>
        </w:rPr>
        <w:t>[</w:t>
      </w:r>
      <w:r w:rsidRPr="00550DF5">
        <w:rPr>
          <w:rFonts w:ascii="FS Mencap" w:hAnsi="FS Mencap" w:cstheme="minorHAnsi"/>
          <w:color w:val="FF0000"/>
          <w:sz w:val="24"/>
          <w:szCs w:val="24"/>
          <w:shd w:val="clear" w:color="auto" w:fill="FFFFFF"/>
        </w:rPr>
        <w:t>his/her</w:t>
      </w:r>
      <w:r w:rsidR="00011C76" w:rsidRPr="00550DF5">
        <w:rPr>
          <w:rFonts w:ascii="FS Mencap" w:hAnsi="FS Mencap" w:cstheme="minorHAnsi"/>
          <w:color w:val="FF0000"/>
          <w:sz w:val="24"/>
          <w:szCs w:val="24"/>
          <w:shd w:val="clear" w:color="auto" w:fill="FFFFFF"/>
        </w:rPr>
        <w:t>]</w:t>
      </w:r>
      <w:r w:rsidRPr="00550DF5">
        <w:rPr>
          <w:rFonts w:ascii="FS Mencap" w:hAnsi="FS Mencap" w:cstheme="minorHAnsi"/>
          <w:color w:val="FF0000"/>
          <w:sz w:val="24"/>
          <w:szCs w:val="24"/>
          <w:shd w:val="clear" w:color="auto" w:fill="FFFFFF"/>
        </w:rPr>
        <w:t xml:space="preserve"> </w:t>
      </w:r>
      <w:r w:rsidRPr="00F2522A">
        <w:rPr>
          <w:rFonts w:ascii="FS Mencap" w:hAnsi="FS Mencap" w:cstheme="minorHAnsi"/>
          <w:sz w:val="24"/>
          <w:szCs w:val="24"/>
          <w:shd w:val="clear" w:color="auto" w:fill="FFFFFF"/>
        </w:rPr>
        <w:t xml:space="preserve">carer. This staff member should be jointly responsible with the lead from </w:t>
      </w:r>
      <w:r w:rsidRPr="00550DF5">
        <w:rPr>
          <w:rFonts w:ascii="FS Mencap" w:hAnsi="FS Mencap" w:cstheme="minorHAnsi"/>
          <w:color w:val="FF0000"/>
          <w:sz w:val="24"/>
          <w:szCs w:val="24"/>
          <w:shd w:val="clear" w:color="auto" w:fill="FFFFFF"/>
        </w:rPr>
        <w:t>[</w:t>
      </w:r>
      <w:r w:rsidRPr="00550DF5">
        <w:rPr>
          <w:rFonts w:ascii="FS Mencap" w:hAnsi="FS Mencap" w:cstheme="minorHAnsi"/>
          <w:i/>
          <w:color w:val="FF0000"/>
          <w:sz w:val="24"/>
          <w:szCs w:val="24"/>
          <w:shd w:val="clear" w:color="auto" w:fill="FFFFFF"/>
        </w:rPr>
        <w:t>first</w:t>
      </w:r>
      <w:r w:rsidRPr="00550DF5">
        <w:rPr>
          <w:rFonts w:ascii="FS Mencap" w:hAnsi="FS Mencap" w:cstheme="minorHAnsi"/>
          <w:color w:val="FF0000"/>
          <w:sz w:val="24"/>
          <w:szCs w:val="24"/>
          <w:shd w:val="clear" w:color="auto" w:fill="FFFFFF"/>
        </w:rPr>
        <w:t xml:space="preserve"> </w:t>
      </w:r>
      <w:r w:rsidRPr="00550DF5">
        <w:rPr>
          <w:rFonts w:ascii="FS Mencap" w:hAnsi="FS Mencap" w:cstheme="minorHAnsi"/>
          <w:i/>
          <w:color w:val="FF0000"/>
          <w:sz w:val="24"/>
          <w:szCs w:val="24"/>
          <w:shd w:val="clear" w:color="auto" w:fill="FFFFFF"/>
        </w:rPr>
        <w:t>authority</w:t>
      </w:r>
      <w:r w:rsidRPr="00550DF5">
        <w:rPr>
          <w:rFonts w:ascii="FS Mencap" w:hAnsi="FS Mencap" w:cstheme="minorHAnsi"/>
          <w:color w:val="FF0000"/>
          <w:sz w:val="24"/>
          <w:szCs w:val="24"/>
          <w:shd w:val="clear" w:color="auto" w:fill="FFFFFF"/>
        </w:rPr>
        <w:t xml:space="preserve">] </w:t>
      </w:r>
      <w:r w:rsidRPr="00F2522A">
        <w:rPr>
          <w:rFonts w:ascii="FS Mencap" w:hAnsi="FS Mencap" w:cstheme="minorHAnsi"/>
          <w:sz w:val="24"/>
          <w:szCs w:val="24"/>
          <w:shd w:val="clear" w:color="auto" w:fill="FFFFFF"/>
        </w:rPr>
        <w:t>for facilitating continuity of care within an acceptable timeframe.</w:t>
      </w:r>
    </w:p>
    <w:p w:rsidR="00906F0D" w:rsidRPr="00F2522A" w:rsidRDefault="00906F0D" w:rsidP="00444F75">
      <w:pPr>
        <w:pStyle w:val="ListParagraph"/>
        <w:numPr>
          <w:ilvl w:val="0"/>
          <w:numId w:val="23"/>
        </w:numPr>
        <w:spacing w:line="240" w:lineRule="auto"/>
        <w:rPr>
          <w:rFonts w:ascii="FS Mencap" w:hAnsi="FS Mencap" w:cstheme="minorHAnsi"/>
          <w:sz w:val="24"/>
          <w:szCs w:val="24"/>
          <w:shd w:val="clear" w:color="auto" w:fill="FFFFFF"/>
        </w:rPr>
      </w:pPr>
      <w:r w:rsidRPr="00F2522A">
        <w:rPr>
          <w:rFonts w:ascii="FS Mencap" w:hAnsi="FS Mencap" w:cstheme="minorHAnsi"/>
          <w:sz w:val="24"/>
          <w:szCs w:val="24"/>
          <w:shd w:val="clear" w:color="auto" w:fill="FFFFFF"/>
        </w:rPr>
        <w:t xml:space="preserve">20.23 If </w:t>
      </w:r>
      <w:r w:rsidR="009F6DCC" w:rsidRPr="00550DF5">
        <w:rPr>
          <w:rFonts w:ascii="FS Mencap" w:hAnsi="FS Mencap" w:cstheme="minorHAnsi"/>
          <w:color w:val="FF0000"/>
          <w:sz w:val="24"/>
          <w:szCs w:val="24"/>
          <w:shd w:val="clear" w:color="auto" w:fill="FFFFFF"/>
        </w:rPr>
        <w:t>X</w:t>
      </w:r>
      <w:r w:rsidRPr="00F2522A">
        <w:rPr>
          <w:rFonts w:ascii="FS Mencap" w:hAnsi="FS Mencap" w:cstheme="minorHAnsi"/>
          <w:sz w:val="24"/>
          <w:szCs w:val="24"/>
          <w:shd w:val="clear" w:color="auto" w:fill="FFFFFF"/>
        </w:rPr>
        <w:t xml:space="preserve"> has substantial difficulty and requires help to be fully involved in the assessment or care planning process and there is no other suitable person who can support them, the Act requires that they must be provided with an independent advocate. In this case the advocate should be p</w:t>
      </w:r>
      <w:r w:rsidR="00552B55" w:rsidRPr="00F2522A">
        <w:rPr>
          <w:rFonts w:ascii="FS Mencap" w:hAnsi="FS Mencap" w:cstheme="minorHAnsi"/>
          <w:sz w:val="24"/>
          <w:szCs w:val="24"/>
          <w:shd w:val="clear" w:color="auto" w:fill="FFFFFF"/>
        </w:rPr>
        <w:t>rovided by the</w:t>
      </w:r>
      <w:r w:rsidR="0028450B" w:rsidRPr="00F2522A">
        <w:rPr>
          <w:rFonts w:ascii="FS Mencap" w:hAnsi="FS Mencap" w:cstheme="minorHAnsi"/>
          <w:sz w:val="24"/>
          <w:szCs w:val="24"/>
          <w:shd w:val="clear" w:color="auto" w:fill="FFFFFF"/>
        </w:rPr>
        <w:t xml:space="preserve"> </w:t>
      </w:r>
      <w:r w:rsidR="0028450B" w:rsidRPr="00550DF5">
        <w:rPr>
          <w:rFonts w:ascii="FS Mencap" w:hAnsi="FS Mencap" w:cstheme="minorHAnsi"/>
          <w:color w:val="FF0000"/>
          <w:sz w:val="24"/>
          <w:szCs w:val="24"/>
          <w:shd w:val="clear" w:color="auto" w:fill="FFFFFF"/>
        </w:rPr>
        <w:t>[</w:t>
      </w:r>
      <w:r w:rsidR="00552B55" w:rsidRPr="00550DF5">
        <w:rPr>
          <w:rFonts w:ascii="FS Mencap" w:hAnsi="FS Mencap" w:cstheme="minorHAnsi"/>
          <w:i/>
          <w:color w:val="FF0000"/>
          <w:sz w:val="24"/>
          <w:szCs w:val="24"/>
          <w:shd w:val="clear" w:color="auto" w:fill="FFFFFF"/>
        </w:rPr>
        <w:t>second authority</w:t>
      </w:r>
      <w:r w:rsidR="0028450B" w:rsidRPr="00550DF5">
        <w:rPr>
          <w:rFonts w:ascii="FS Mencap" w:hAnsi="FS Mencap" w:cstheme="minorHAnsi"/>
          <w:i/>
          <w:color w:val="FF0000"/>
          <w:sz w:val="24"/>
          <w:szCs w:val="24"/>
          <w:shd w:val="clear" w:color="auto" w:fill="FFFFFF"/>
        </w:rPr>
        <w:t>]</w:t>
      </w:r>
      <w:r w:rsidR="00552B55" w:rsidRPr="00F2522A">
        <w:rPr>
          <w:rFonts w:ascii="FS Mencap" w:hAnsi="FS Mencap" w:cstheme="minorHAnsi"/>
          <w:sz w:val="24"/>
          <w:szCs w:val="24"/>
          <w:shd w:val="clear" w:color="auto" w:fill="FFFFFF"/>
        </w:rPr>
        <w:t>.</w:t>
      </w:r>
    </w:p>
    <w:p w:rsidR="00897272" w:rsidRPr="00F2522A" w:rsidRDefault="00897272" w:rsidP="00444F75">
      <w:pPr>
        <w:pStyle w:val="ListParagraph"/>
        <w:numPr>
          <w:ilvl w:val="0"/>
          <w:numId w:val="23"/>
        </w:numPr>
        <w:shd w:val="clear" w:color="auto" w:fill="FFFFFF"/>
        <w:spacing w:after="75" w:line="240" w:lineRule="auto"/>
        <w:rPr>
          <w:rFonts w:ascii="FS Mencap" w:hAnsi="FS Mencap" w:cstheme="minorHAnsi"/>
          <w:sz w:val="24"/>
          <w:szCs w:val="24"/>
          <w:shd w:val="clear" w:color="auto" w:fill="FFFFFF"/>
        </w:rPr>
      </w:pPr>
      <w:r w:rsidRPr="00F2522A">
        <w:rPr>
          <w:rFonts w:ascii="FS Mencap" w:hAnsi="FS Mencap" w:cstheme="minorHAnsi"/>
          <w:sz w:val="24"/>
          <w:szCs w:val="24"/>
          <w:shd w:val="clear" w:color="auto" w:fill="FFFFFF"/>
        </w:rPr>
        <w:t>20.30 The care and support plan should include arrangements for the entire day of the move. This should be agreed by</w:t>
      </w:r>
      <w:r w:rsidR="00C8642A" w:rsidRPr="00F2522A">
        <w:rPr>
          <w:rFonts w:ascii="FS Mencap" w:hAnsi="FS Mencap" w:cstheme="minorHAnsi"/>
          <w:sz w:val="24"/>
          <w:szCs w:val="24"/>
          <w:shd w:val="clear" w:color="auto" w:fill="FFFFFF"/>
        </w:rPr>
        <w:t xml:space="preserve"> </w:t>
      </w:r>
      <w:r w:rsidR="00C8642A" w:rsidRPr="00550DF5">
        <w:rPr>
          <w:rFonts w:ascii="FS Mencap" w:hAnsi="FS Mencap" w:cstheme="minorHAnsi"/>
          <w:color w:val="FF0000"/>
          <w:sz w:val="24"/>
          <w:szCs w:val="24"/>
          <w:shd w:val="clear" w:color="auto" w:fill="FFFFFF"/>
        </w:rPr>
        <w:t>X, X</w:t>
      </w:r>
      <w:r w:rsidR="00C8642A" w:rsidRPr="00F2522A">
        <w:rPr>
          <w:rFonts w:ascii="FS Mencap" w:hAnsi="FS Mencap" w:cstheme="minorHAnsi"/>
          <w:sz w:val="24"/>
          <w:szCs w:val="24"/>
          <w:shd w:val="clear" w:color="auto" w:fill="FFFFFF"/>
        </w:rPr>
        <w:t>’s</w:t>
      </w:r>
      <w:r w:rsidRPr="00F2522A">
        <w:rPr>
          <w:rFonts w:ascii="FS Mencap" w:hAnsi="FS Mencap" w:cstheme="minorHAnsi"/>
          <w:sz w:val="24"/>
          <w:szCs w:val="24"/>
          <w:shd w:val="clear" w:color="auto" w:fill="FFFFFF"/>
        </w:rPr>
        <w:t xml:space="preserve"> carer</w:t>
      </w:r>
      <w:r w:rsidR="00C8642A" w:rsidRPr="00F2522A">
        <w:rPr>
          <w:rFonts w:ascii="FS Mencap" w:hAnsi="FS Mencap" w:cstheme="minorHAnsi"/>
          <w:sz w:val="24"/>
          <w:szCs w:val="24"/>
          <w:shd w:val="clear" w:color="auto" w:fill="FFFFFF"/>
        </w:rPr>
        <w:t xml:space="preserve"> </w:t>
      </w:r>
      <w:r w:rsidRPr="00F2522A">
        <w:rPr>
          <w:rFonts w:ascii="FS Mencap" w:hAnsi="FS Mencap" w:cstheme="minorHAnsi"/>
          <w:sz w:val="24"/>
          <w:szCs w:val="24"/>
          <w:shd w:val="clear" w:color="auto" w:fill="FFFFFF"/>
        </w:rPr>
        <w:t xml:space="preserve">and both authorities. </w:t>
      </w:r>
      <w:r w:rsidR="001344E3" w:rsidRPr="00550DF5">
        <w:rPr>
          <w:rFonts w:ascii="FS Mencap" w:hAnsi="FS Mencap" w:cstheme="minorHAnsi"/>
          <w:color w:val="FF0000"/>
          <w:sz w:val="24"/>
          <w:szCs w:val="24"/>
          <w:shd w:val="clear" w:color="auto" w:fill="FFFFFF"/>
        </w:rPr>
        <w:t>[</w:t>
      </w:r>
      <w:r w:rsidR="001344E3" w:rsidRPr="00550DF5">
        <w:rPr>
          <w:rFonts w:ascii="FS Mencap" w:hAnsi="FS Mencap" w:cstheme="minorHAnsi"/>
          <w:i/>
          <w:color w:val="FF0000"/>
          <w:sz w:val="24"/>
          <w:szCs w:val="24"/>
          <w:shd w:val="clear" w:color="auto" w:fill="FFFFFF"/>
        </w:rPr>
        <w:t>F</w:t>
      </w:r>
      <w:r w:rsidRPr="00550DF5">
        <w:rPr>
          <w:rFonts w:ascii="FS Mencap" w:hAnsi="FS Mencap" w:cstheme="minorHAnsi"/>
          <w:i/>
          <w:color w:val="FF0000"/>
          <w:sz w:val="24"/>
          <w:szCs w:val="24"/>
          <w:shd w:val="clear" w:color="auto" w:fill="FFFFFF"/>
        </w:rPr>
        <w:t>irst authority</w:t>
      </w:r>
      <w:r w:rsidR="001344E3" w:rsidRPr="00550DF5">
        <w:rPr>
          <w:rFonts w:ascii="FS Mencap" w:hAnsi="FS Mencap" w:cstheme="minorHAnsi"/>
          <w:color w:val="FF0000"/>
          <w:sz w:val="24"/>
          <w:szCs w:val="24"/>
          <w:shd w:val="clear" w:color="auto" w:fill="FFFFFF"/>
        </w:rPr>
        <w:t>]</w:t>
      </w:r>
      <w:r w:rsidRPr="00550DF5">
        <w:rPr>
          <w:rFonts w:ascii="FS Mencap" w:hAnsi="FS Mencap" w:cstheme="minorHAnsi"/>
          <w:color w:val="FF0000"/>
          <w:sz w:val="24"/>
          <w:szCs w:val="24"/>
          <w:shd w:val="clear" w:color="auto" w:fill="FFFFFF"/>
        </w:rPr>
        <w:t xml:space="preserve"> </w:t>
      </w:r>
      <w:r w:rsidRPr="00F2522A">
        <w:rPr>
          <w:rFonts w:ascii="FS Mencap" w:hAnsi="FS Mencap" w:cstheme="minorHAnsi"/>
          <w:sz w:val="24"/>
          <w:szCs w:val="24"/>
          <w:shd w:val="clear" w:color="auto" w:fill="FFFFFF"/>
        </w:rPr>
        <w:t>should remain responsible for meeting the care and support needs the person has in thei</w:t>
      </w:r>
      <w:r w:rsidR="00550DF5">
        <w:rPr>
          <w:rFonts w:ascii="FS Mencap" w:hAnsi="FS Mencap" w:cstheme="minorHAnsi"/>
          <w:sz w:val="24"/>
          <w:szCs w:val="24"/>
          <w:shd w:val="clear" w:color="auto" w:fill="FFFFFF"/>
        </w:rPr>
        <w:t>r original home and when moving.</w:t>
      </w:r>
    </w:p>
    <w:p w:rsidR="002E019C" w:rsidRPr="00F2522A" w:rsidRDefault="002E019C" w:rsidP="00F03F61">
      <w:pPr>
        <w:shd w:val="clear" w:color="auto" w:fill="FFFFFF"/>
        <w:spacing w:after="75" w:line="240" w:lineRule="auto"/>
        <w:ind w:left="-60"/>
        <w:contextualSpacing/>
        <w:rPr>
          <w:rFonts w:ascii="FS Mencap" w:hAnsi="FS Mencap" w:cstheme="minorHAnsi"/>
          <w:sz w:val="24"/>
          <w:szCs w:val="24"/>
          <w:shd w:val="clear" w:color="auto" w:fill="FFFFFF"/>
        </w:rPr>
      </w:pPr>
    </w:p>
    <w:p w:rsidR="002E019C" w:rsidRPr="00F2522A" w:rsidRDefault="00F32C94" w:rsidP="00B87988">
      <w:pPr>
        <w:shd w:val="clear" w:color="auto" w:fill="FFFFFF"/>
        <w:spacing w:after="75" w:line="240" w:lineRule="auto"/>
        <w:ind w:left="360"/>
        <w:rPr>
          <w:rFonts w:ascii="FS Mencap" w:hAnsi="FS Mencap" w:cstheme="minorHAnsi"/>
          <w:b/>
          <w:sz w:val="24"/>
          <w:szCs w:val="24"/>
          <w:shd w:val="clear" w:color="auto" w:fill="FFFFFF"/>
        </w:rPr>
      </w:pPr>
      <w:r w:rsidRPr="00550DF5">
        <w:rPr>
          <w:rFonts w:ascii="FS Mencap" w:hAnsi="FS Mencap" w:cstheme="minorHAnsi"/>
          <w:b/>
          <w:sz w:val="24"/>
          <w:szCs w:val="24"/>
          <w:highlight w:val="yellow"/>
          <w:shd w:val="clear" w:color="auto" w:fill="FFFFFF"/>
        </w:rPr>
        <w:t>[</w:t>
      </w:r>
      <w:r w:rsidR="002E019C" w:rsidRPr="00550DF5">
        <w:rPr>
          <w:rFonts w:ascii="FS Mencap" w:hAnsi="FS Mencap" w:cstheme="minorHAnsi"/>
          <w:b/>
          <w:sz w:val="24"/>
          <w:szCs w:val="24"/>
          <w:highlight w:val="yellow"/>
          <w:shd w:val="clear" w:color="auto" w:fill="FFFFFF"/>
        </w:rPr>
        <w:t>If X has health needs</w:t>
      </w:r>
      <w:r w:rsidR="00F6676B" w:rsidRPr="00550DF5">
        <w:rPr>
          <w:rFonts w:ascii="FS Mencap" w:hAnsi="FS Mencap" w:cstheme="minorHAnsi"/>
          <w:b/>
          <w:sz w:val="24"/>
          <w:szCs w:val="24"/>
          <w:highlight w:val="yellow"/>
          <w:shd w:val="clear" w:color="auto" w:fill="FFFFFF"/>
        </w:rPr>
        <w:t xml:space="preserve"> which are being met by a CCG include the following paragraph</w:t>
      </w:r>
      <w:r w:rsidR="00712258" w:rsidRPr="00550DF5">
        <w:rPr>
          <w:rFonts w:ascii="FS Mencap" w:hAnsi="FS Mencap" w:cstheme="minorHAnsi"/>
          <w:b/>
          <w:sz w:val="24"/>
          <w:szCs w:val="24"/>
          <w:highlight w:val="yellow"/>
          <w:shd w:val="clear" w:color="auto" w:fill="FFFFFF"/>
        </w:rPr>
        <w:t>s 20.32 and 20.33</w:t>
      </w:r>
      <w:r w:rsidR="00B87988" w:rsidRPr="00550DF5">
        <w:rPr>
          <w:rFonts w:ascii="FS Mencap" w:hAnsi="FS Mencap" w:cstheme="minorHAnsi"/>
          <w:b/>
          <w:sz w:val="24"/>
          <w:szCs w:val="24"/>
          <w:highlight w:val="yellow"/>
          <w:shd w:val="clear" w:color="auto" w:fill="FFFFFF"/>
        </w:rPr>
        <w:t>]</w:t>
      </w:r>
    </w:p>
    <w:p w:rsidR="00897272" w:rsidRPr="00F2522A" w:rsidRDefault="00897272" w:rsidP="00F03F61">
      <w:pPr>
        <w:shd w:val="clear" w:color="auto" w:fill="FFFFFF"/>
        <w:spacing w:after="75" w:line="240" w:lineRule="auto"/>
        <w:ind w:left="-60"/>
        <w:contextualSpacing/>
        <w:rPr>
          <w:rFonts w:ascii="FS Mencap" w:eastAsia="Times New Roman" w:hAnsi="FS Mencap" w:cstheme="minorHAnsi"/>
          <w:sz w:val="24"/>
          <w:szCs w:val="24"/>
          <w:lang w:eastAsia="en-GB"/>
        </w:rPr>
      </w:pPr>
    </w:p>
    <w:p w:rsidR="00A81486" w:rsidRPr="00F2522A" w:rsidRDefault="00C62C1F" w:rsidP="00F03F61">
      <w:pPr>
        <w:pStyle w:val="ListParagraph"/>
        <w:numPr>
          <w:ilvl w:val="0"/>
          <w:numId w:val="23"/>
        </w:numPr>
        <w:spacing w:line="240" w:lineRule="auto"/>
        <w:rPr>
          <w:rFonts w:ascii="FS Mencap" w:hAnsi="FS Mencap" w:cstheme="minorHAnsi"/>
          <w:sz w:val="24"/>
          <w:szCs w:val="24"/>
          <w:shd w:val="clear" w:color="auto" w:fill="FFFFFF"/>
        </w:rPr>
      </w:pPr>
      <w:r w:rsidRPr="00F2522A">
        <w:rPr>
          <w:rFonts w:ascii="FS Mencap" w:hAnsi="FS Mencap" w:cstheme="minorHAnsi"/>
          <w:sz w:val="24"/>
          <w:szCs w:val="24"/>
          <w:shd w:val="clear" w:color="auto" w:fill="FFFFFF"/>
        </w:rPr>
        <w:t>‘</w:t>
      </w:r>
      <w:r w:rsidR="00897272" w:rsidRPr="00F2522A">
        <w:rPr>
          <w:rFonts w:ascii="FS Mencap" w:hAnsi="FS Mencap" w:cstheme="minorHAnsi"/>
          <w:sz w:val="24"/>
          <w:szCs w:val="24"/>
          <w:shd w:val="clear" w:color="auto" w:fill="FFFFFF"/>
        </w:rPr>
        <w:t>20.32. Both local authorities should work with their local clinical commissioning groups (</w:t>
      </w:r>
      <w:r w:rsidR="00897272" w:rsidRPr="00F2522A">
        <w:rPr>
          <w:rFonts w:ascii="FS Mencap" w:hAnsi="FS Mencap" w:cstheme="minorHAnsi"/>
          <w:sz w:val="24"/>
          <w:szCs w:val="24"/>
        </w:rPr>
        <w:t>CCGs</w:t>
      </w:r>
      <w:r w:rsidR="00897272" w:rsidRPr="00F2522A">
        <w:rPr>
          <w:rFonts w:ascii="FS Mencap" w:hAnsi="FS Mencap" w:cstheme="minorHAnsi"/>
          <w:sz w:val="24"/>
          <w:szCs w:val="24"/>
          <w:shd w:val="clear" w:color="auto" w:fill="FFFFFF"/>
        </w:rPr>
        <w:t xml:space="preserve">) to ensure that all of </w:t>
      </w:r>
      <w:r w:rsidR="004C3A5D" w:rsidRPr="00550DF5">
        <w:rPr>
          <w:rFonts w:ascii="FS Mencap" w:hAnsi="FS Mencap" w:cstheme="minorHAnsi"/>
          <w:color w:val="FF0000"/>
          <w:sz w:val="24"/>
          <w:szCs w:val="24"/>
          <w:shd w:val="clear" w:color="auto" w:fill="FFFFFF"/>
        </w:rPr>
        <w:t>X</w:t>
      </w:r>
      <w:r w:rsidR="004C3A5D" w:rsidRPr="00F2522A">
        <w:rPr>
          <w:rFonts w:ascii="FS Mencap" w:hAnsi="FS Mencap" w:cstheme="minorHAnsi"/>
          <w:sz w:val="24"/>
          <w:szCs w:val="24"/>
          <w:shd w:val="clear" w:color="auto" w:fill="FFFFFF"/>
        </w:rPr>
        <w:t>’s</w:t>
      </w:r>
      <w:r w:rsidR="00897272" w:rsidRPr="00F2522A">
        <w:rPr>
          <w:rFonts w:ascii="FS Mencap" w:hAnsi="FS Mencap" w:cstheme="minorHAnsi"/>
          <w:sz w:val="24"/>
          <w:szCs w:val="24"/>
          <w:shd w:val="clear" w:color="auto" w:fill="FFFFFF"/>
        </w:rPr>
        <w:t xml:space="preserve"> and </w:t>
      </w:r>
      <w:r w:rsidR="004C3A5D" w:rsidRPr="00550DF5">
        <w:rPr>
          <w:rFonts w:ascii="FS Mencap" w:hAnsi="FS Mencap" w:cstheme="minorHAnsi"/>
          <w:color w:val="FF0000"/>
          <w:sz w:val="24"/>
          <w:szCs w:val="24"/>
          <w:shd w:val="clear" w:color="auto" w:fill="FFFFFF"/>
        </w:rPr>
        <w:t>X</w:t>
      </w:r>
      <w:r w:rsidR="004C3A5D" w:rsidRPr="00F2522A">
        <w:rPr>
          <w:rFonts w:ascii="FS Mencap" w:hAnsi="FS Mencap" w:cstheme="minorHAnsi"/>
          <w:sz w:val="24"/>
          <w:szCs w:val="24"/>
          <w:shd w:val="clear" w:color="auto" w:fill="FFFFFF"/>
        </w:rPr>
        <w:t xml:space="preserve">’s </w:t>
      </w:r>
      <w:r w:rsidR="00897272" w:rsidRPr="00F2522A">
        <w:rPr>
          <w:rFonts w:ascii="FS Mencap" w:hAnsi="FS Mencap" w:cstheme="minorHAnsi"/>
          <w:sz w:val="24"/>
          <w:szCs w:val="24"/>
          <w:shd w:val="clear" w:color="auto" w:fill="FFFFFF"/>
        </w:rPr>
        <w:t>carer’s health and care needs are being dealt with in a joined-up way.</w:t>
      </w:r>
    </w:p>
    <w:p w:rsidR="00F523DA" w:rsidRPr="00F2522A" w:rsidRDefault="00A81486" w:rsidP="00444F75">
      <w:pPr>
        <w:pStyle w:val="ListParagraph"/>
        <w:numPr>
          <w:ilvl w:val="0"/>
          <w:numId w:val="23"/>
        </w:numPr>
        <w:spacing w:line="240" w:lineRule="auto"/>
        <w:rPr>
          <w:rFonts w:ascii="FS Mencap" w:hAnsi="FS Mencap" w:cstheme="minorHAnsi"/>
          <w:sz w:val="24"/>
          <w:szCs w:val="24"/>
          <w:shd w:val="clear" w:color="auto" w:fill="FFFFFF"/>
        </w:rPr>
      </w:pPr>
      <w:r w:rsidRPr="00F2522A">
        <w:rPr>
          <w:rFonts w:ascii="FS Mencap" w:hAnsi="FS Mencap" w:cstheme="minorHAnsi"/>
          <w:sz w:val="24"/>
          <w:szCs w:val="24"/>
          <w:shd w:val="clear" w:color="auto" w:fill="FFFFFF"/>
        </w:rPr>
        <w:t xml:space="preserve">20.33 If </w:t>
      </w:r>
      <w:r w:rsidR="002D4829" w:rsidRPr="00550DF5">
        <w:rPr>
          <w:rFonts w:ascii="FS Mencap" w:hAnsi="FS Mencap" w:cstheme="minorHAnsi"/>
          <w:color w:val="FF0000"/>
          <w:sz w:val="24"/>
          <w:szCs w:val="24"/>
          <w:shd w:val="clear" w:color="auto" w:fill="FFFFFF"/>
        </w:rPr>
        <w:t>X</w:t>
      </w:r>
      <w:r w:rsidRPr="00F2522A">
        <w:rPr>
          <w:rFonts w:ascii="FS Mencap" w:hAnsi="FS Mencap" w:cstheme="minorHAnsi"/>
          <w:sz w:val="24"/>
          <w:szCs w:val="24"/>
          <w:shd w:val="clear" w:color="auto" w:fill="FFFFFF"/>
        </w:rPr>
        <w:t xml:space="preserve"> also has health needs, </w:t>
      </w:r>
      <w:r w:rsidR="0028450B" w:rsidRPr="00550DF5">
        <w:rPr>
          <w:rFonts w:ascii="FS Mencap" w:hAnsi="FS Mencap" w:cstheme="minorHAnsi"/>
          <w:color w:val="FF0000"/>
          <w:sz w:val="24"/>
          <w:szCs w:val="24"/>
          <w:shd w:val="clear" w:color="auto" w:fill="FFFFFF"/>
        </w:rPr>
        <w:t>[</w:t>
      </w:r>
      <w:r w:rsidRPr="00550DF5">
        <w:rPr>
          <w:rFonts w:ascii="FS Mencap" w:hAnsi="FS Mencap" w:cstheme="minorHAnsi"/>
          <w:i/>
          <w:color w:val="FF0000"/>
          <w:sz w:val="24"/>
          <w:szCs w:val="24"/>
          <w:shd w:val="clear" w:color="auto" w:fill="FFFFFF"/>
        </w:rPr>
        <w:t>second authority</w:t>
      </w:r>
      <w:r w:rsidR="0028450B" w:rsidRPr="00550DF5">
        <w:rPr>
          <w:rFonts w:ascii="FS Mencap" w:hAnsi="FS Mencap" w:cstheme="minorHAnsi"/>
          <w:color w:val="FF0000"/>
          <w:sz w:val="24"/>
          <w:szCs w:val="24"/>
          <w:shd w:val="clear" w:color="auto" w:fill="FFFFFF"/>
        </w:rPr>
        <w:t xml:space="preserve">] </w:t>
      </w:r>
      <w:r w:rsidRPr="00F2522A">
        <w:rPr>
          <w:rFonts w:ascii="FS Mencap" w:hAnsi="FS Mencap" w:cstheme="minorHAnsi"/>
          <w:sz w:val="24"/>
          <w:szCs w:val="24"/>
          <w:shd w:val="clear" w:color="auto" w:fill="FFFFFF"/>
        </w:rPr>
        <w:t>should carry out the assessment jointly with their local</w:t>
      </w:r>
      <w:r w:rsidRPr="00F2522A">
        <w:rPr>
          <w:rFonts w:ascii="Calibri" w:hAnsi="Calibri" w:cs="Calibri"/>
          <w:sz w:val="24"/>
          <w:szCs w:val="24"/>
          <w:shd w:val="clear" w:color="auto" w:fill="FFFFFF"/>
        </w:rPr>
        <w:t> </w:t>
      </w:r>
      <w:r w:rsidRPr="00F2522A">
        <w:rPr>
          <w:rFonts w:ascii="FS Mencap" w:hAnsi="FS Mencap" w:cstheme="minorHAnsi"/>
          <w:sz w:val="24"/>
          <w:szCs w:val="24"/>
        </w:rPr>
        <w:t>CCG</w:t>
      </w:r>
      <w:r w:rsidRPr="00F2522A">
        <w:rPr>
          <w:rFonts w:ascii="FS Mencap" w:hAnsi="FS Mencap" w:cstheme="minorHAnsi"/>
          <w:sz w:val="24"/>
          <w:szCs w:val="24"/>
          <w:shd w:val="clear" w:color="auto" w:fill="FFFFFF"/>
        </w:rPr>
        <w:t>. Alternatively, if the</w:t>
      </w:r>
      <w:r w:rsidRPr="00F2522A">
        <w:rPr>
          <w:rFonts w:ascii="Calibri" w:hAnsi="Calibri" w:cs="Calibri"/>
          <w:sz w:val="24"/>
          <w:szCs w:val="24"/>
          <w:shd w:val="clear" w:color="auto" w:fill="FFFFFF"/>
        </w:rPr>
        <w:t> </w:t>
      </w:r>
      <w:r w:rsidRPr="00F2522A">
        <w:rPr>
          <w:rFonts w:ascii="FS Mencap" w:hAnsi="FS Mencap" w:cstheme="minorHAnsi"/>
          <w:sz w:val="24"/>
          <w:szCs w:val="24"/>
        </w:rPr>
        <w:t>CCG</w:t>
      </w:r>
      <w:r w:rsidR="006B2399" w:rsidRPr="00F2522A">
        <w:rPr>
          <w:rFonts w:ascii="Calibri" w:hAnsi="Calibri" w:cs="Calibri"/>
          <w:sz w:val="24"/>
          <w:szCs w:val="24"/>
          <w:shd w:val="clear" w:color="auto" w:fill="FFFFFF"/>
        </w:rPr>
        <w:t> </w:t>
      </w:r>
      <w:r w:rsidR="006B2399" w:rsidRPr="00F2522A">
        <w:rPr>
          <w:rFonts w:ascii="FS Mencap" w:hAnsi="FS Mencap" w:cstheme="minorHAnsi"/>
          <w:sz w:val="24"/>
          <w:szCs w:val="24"/>
          <w:shd w:val="clear" w:color="auto" w:fill="FFFFFF"/>
        </w:rPr>
        <w:t>agrees,</w:t>
      </w:r>
      <w:r w:rsidRPr="00F2522A">
        <w:rPr>
          <w:rFonts w:ascii="FS Mencap" w:hAnsi="FS Mencap" w:cstheme="minorHAnsi"/>
          <w:sz w:val="24"/>
          <w:szCs w:val="24"/>
          <w:shd w:val="clear" w:color="auto" w:fill="FFFFFF"/>
        </w:rPr>
        <w:t xml:space="preserve"> </w:t>
      </w:r>
      <w:r w:rsidR="006B2399" w:rsidRPr="00550DF5">
        <w:rPr>
          <w:rFonts w:ascii="FS Mencap" w:hAnsi="FS Mencap" w:cstheme="minorHAnsi"/>
          <w:color w:val="FF0000"/>
          <w:sz w:val="24"/>
          <w:szCs w:val="24"/>
          <w:shd w:val="clear" w:color="auto" w:fill="FFFFFF"/>
        </w:rPr>
        <w:t>[</w:t>
      </w:r>
      <w:r w:rsidRPr="00550DF5">
        <w:rPr>
          <w:rFonts w:ascii="FS Mencap" w:hAnsi="FS Mencap" w:cstheme="minorHAnsi"/>
          <w:i/>
          <w:color w:val="FF0000"/>
          <w:sz w:val="24"/>
          <w:szCs w:val="24"/>
          <w:shd w:val="clear" w:color="auto" w:fill="FFFFFF"/>
        </w:rPr>
        <w:t>second authority</w:t>
      </w:r>
      <w:r w:rsidR="006B2399" w:rsidRPr="00550DF5">
        <w:rPr>
          <w:rFonts w:ascii="FS Mencap" w:hAnsi="FS Mencap" w:cstheme="minorHAnsi"/>
          <w:i/>
          <w:color w:val="FF0000"/>
          <w:sz w:val="24"/>
          <w:szCs w:val="24"/>
          <w:shd w:val="clear" w:color="auto" w:fill="FFFFFF"/>
        </w:rPr>
        <w:t>]</w:t>
      </w:r>
      <w:r w:rsidRPr="00550DF5">
        <w:rPr>
          <w:rFonts w:ascii="FS Mencap" w:hAnsi="FS Mencap" w:cstheme="minorHAnsi"/>
          <w:color w:val="FF0000"/>
          <w:sz w:val="24"/>
          <w:szCs w:val="24"/>
          <w:shd w:val="clear" w:color="auto" w:fill="FFFFFF"/>
        </w:rPr>
        <w:t xml:space="preserve"> </w:t>
      </w:r>
      <w:r w:rsidRPr="00F2522A">
        <w:rPr>
          <w:rFonts w:ascii="FS Mencap" w:hAnsi="FS Mencap" w:cstheme="minorHAnsi"/>
          <w:sz w:val="24"/>
          <w:szCs w:val="24"/>
          <w:shd w:val="clear" w:color="auto" w:fill="FFFFFF"/>
        </w:rPr>
        <w:t xml:space="preserve">can carry out the assessment on its behalf. </w:t>
      </w:r>
    </w:p>
    <w:p w:rsidR="00825B49" w:rsidRPr="00F2522A" w:rsidRDefault="00825B49" w:rsidP="00825B49">
      <w:pPr>
        <w:spacing w:line="240" w:lineRule="auto"/>
        <w:ind w:left="360"/>
        <w:rPr>
          <w:rFonts w:ascii="FS Mencap" w:hAnsi="FS Mencap" w:cstheme="minorHAnsi"/>
          <w:b/>
          <w:sz w:val="24"/>
          <w:szCs w:val="24"/>
          <w:shd w:val="clear" w:color="auto" w:fill="FFFFFF"/>
        </w:rPr>
      </w:pPr>
    </w:p>
    <w:p w:rsidR="003D6DF3" w:rsidRPr="00F2522A" w:rsidRDefault="00DA79DD" w:rsidP="00825B49">
      <w:pPr>
        <w:spacing w:line="240" w:lineRule="auto"/>
        <w:ind w:left="360"/>
        <w:rPr>
          <w:rFonts w:ascii="FS Mencap" w:hAnsi="FS Mencap" w:cstheme="minorHAnsi"/>
          <w:b/>
          <w:sz w:val="24"/>
          <w:szCs w:val="24"/>
          <w:shd w:val="clear" w:color="auto" w:fill="FFFFFF"/>
        </w:rPr>
      </w:pPr>
      <w:r w:rsidRPr="00550DF5">
        <w:rPr>
          <w:rFonts w:ascii="FS Mencap" w:hAnsi="FS Mencap" w:cstheme="minorHAnsi"/>
          <w:b/>
          <w:sz w:val="24"/>
          <w:szCs w:val="24"/>
          <w:highlight w:val="yellow"/>
          <w:shd w:val="clear" w:color="auto" w:fill="FFFFFF"/>
        </w:rPr>
        <w:t>[</w:t>
      </w:r>
      <w:r w:rsidR="003D6DF3" w:rsidRPr="00550DF5">
        <w:rPr>
          <w:rFonts w:ascii="FS Mencap" w:hAnsi="FS Mencap" w:cstheme="minorHAnsi"/>
          <w:b/>
          <w:sz w:val="24"/>
          <w:szCs w:val="24"/>
          <w:highlight w:val="yellow"/>
          <w:shd w:val="clear" w:color="auto" w:fill="FFFFFF"/>
        </w:rPr>
        <w:t>If X has specialist equipment or adaptations include the following paragraph</w:t>
      </w:r>
      <w:r w:rsidR="0021794C" w:rsidRPr="00550DF5">
        <w:rPr>
          <w:rFonts w:ascii="FS Mencap" w:hAnsi="FS Mencap" w:cstheme="minorHAnsi"/>
          <w:b/>
          <w:sz w:val="24"/>
          <w:szCs w:val="24"/>
          <w:highlight w:val="yellow"/>
          <w:shd w:val="clear" w:color="auto" w:fill="FFFFFF"/>
        </w:rPr>
        <w:t>s 20.35 and 20.37]</w:t>
      </w:r>
    </w:p>
    <w:p w:rsidR="000A272C" w:rsidRPr="00F2522A" w:rsidRDefault="000A272C" w:rsidP="00F03F61">
      <w:pPr>
        <w:spacing w:line="240" w:lineRule="auto"/>
        <w:contextualSpacing/>
        <w:rPr>
          <w:rFonts w:ascii="FS Mencap" w:hAnsi="FS Mencap" w:cstheme="minorHAnsi"/>
          <w:b/>
          <w:sz w:val="24"/>
          <w:szCs w:val="24"/>
          <w:shd w:val="clear" w:color="auto" w:fill="FFFFFF"/>
        </w:rPr>
      </w:pPr>
    </w:p>
    <w:p w:rsidR="00B61364" w:rsidRPr="00F2522A" w:rsidRDefault="003D6DF3" w:rsidP="00F03F61">
      <w:pPr>
        <w:pStyle w:val="ListParagraph"/>
        <w:numPr>
          <w:ilvl w:val="0"/>
          <w:numId w:val="23"/>
        </w:numPr>
        <w:spacing w:line="240" w:lineRule="auto"/>
        <w:rPr>
          <w:rFonts w:ascii="FS Mencap" w:hAnsi="FS Mencap" w:cstheme="minorHAnsi"/>
          <w:sz w:val="24"/>
          <w:szCs w:val="24"/>
          <w:shd w:val="clear" w:color="auto" w:fill="FFFFFF"/>
        </w:rPr>
      </w:pPr>
      <w:r w:rsidRPr="00F2522A">
        <w:rPr>
          <w:rFonts w:ascii="FS Mencap" w:hAnsi="FS Mencap" w:cstheme="minorHAnsi"/>
          <w:sz w:val="24"/>
          <w:szCs w:val="24"/>
          <w:shd w:val="clear" w:color="auto" w:fill="FFFFFF"/>
        </w:rPr>
        <w:t>‘</w:t>
      </w:r>
      <w:r w:rsidR="00897272" w:rsidRPr="00F2522A">
        <w:rPr>
          <w:rFonts w:ascii="FS Mencap" w:hAnsi="FS Mencap" w:cstheme="minorHAnsi"/>
          <w:sz w:val="24"/>
          <w:szCs w:val="24"/>
          <w:shd w:val="clear" w:color="auto" w:fill="FFFFFF"/>
        </w:rPr>
        <w:t xml:space="preserve">20.35 Where </w:t>
      </w:r>
      <w:r w:rsidR="007C57A3" w:rsidRPr="00550DF5">
        <w:rPr>
          <w:rFonts w:ascii="FS Mencap" w:hAnsi="FS Mencap" w:cstheme="minorHAnsi"/>
          <w:color w:val="FF0000"/>
          <w:sz w:val="24"/>
          <w:szCs w:val="24"/>
          <w:shd w:val="clear" w:color="auto" w:fill="FFFFFF"/>
        </w:rPr>
        <w:t>[</w:t>
      </w:r>
      <w:r w:rsidR="00897272" w:rsidRPr="00550DF5">
        <w:rPr>
          <w:rFonts w:ascii="FS Mencap" w:hAnsi="FS Mencap" w:cstheme="minorHAnsi"/>
          <w:i/>
          <w:color w:val="FF0000"/>
          <w:sz w:val="24"/>
          <w:szCs w:val="24"/>
          <w:shd w:val="clear" w:color="auto" w:fill="FFFFFF"/>
        </w:rPr>
        <w:t>first authority</w:t>
      </w:r>
      <w:r w:rsidR="007C57A3" w:rsidRPr="00550DF5">
        <w:rPr>
          <w:rFonts w:ascii="FS Mencap" w:hAnsi="FS Mencap" w:cstheme="minorHAnsi"/>
          <w:color w:val="FF0000"/>
          <w:sz w:val="24"/>
          <w:szCs w:val="24"/>
          <w:shd w:val="clear" w:color="auto" w:fill="FFFFFF"/>
        </w:rPr>
        <w:t>]</w:t>
      </w:r>
      <w:r w:rsidR="00897272" w:rsidRPr="00550DF5">
        <w:rPr>
          <w:rFonts w:ascii="FS Mencap" w:hAnsi="FS Mencap" w:cstheme="minorHAnsi"/>
          <w:color w:val="FF0000"/>
          <w:sz w:val="24"/>
          <w:szCs w:val="24"/>
          <w:shd w:val="clear" w:color="auto" w:fill="FFFFFF"/>
        </w:rPr>
        <w:t xml:space="preserve"> </w:t>
      </w:r>
      <w:r w:rsidR="00897272" w:rsidRPr="00F2522A">
        <w:rPr>
          <w:rFonts w:ascii="FS Mencap" w:hAnsi="FS Mencap" w:cstheme="minorHAnsi"/>
          <w:sz w:val="24"/>
          <w:szCs w:val="24"/>
          <w:shd w:val="clear" w:color="auto" w:fill="FFFFFF"/>
        </w:rPr>
        <w:t>has provided equipment, it should move with</w:t>
      </w:r>
      <w:r w:rsidR="00987E45" w:rsidRPr="00F2522A">
        <w:rPr>
          <w:rFonts w:ascii="FS Mencap" w:hAnsi="FS Mencap" w:cstheme="minorHAnsi"/>
          <w:sz w:val="24"/>
          <w:szCs w:val="24"/>
          <w:shd w:val="clear" w:color="auto" w:fill="FFFFFF"/>
        </w:rPr>
        <w:t xml:space="preserve"> </w:t>
      </w:r>
      <w:r w:rsidR="00987E45" w:rsidRPr="00550DF5">
        <w:rPr>
          <w:rFonts w:ascii="FS Mencap" w:hAnsi="FS Mencap" w:cstheme="minorHAnsi"/>
          <w:color w:val="FF0000"/>
          <w:sz w:val="24"/>
          <w:szCs w:val="24"/>
          <w:shd w:val="clear" w:color="auto" w:fill="FFFFFF"/>
        </w:rPr>
        <w:t>X</w:t>
      </w:r>
      <w:r w:rsidR="00897272" w:rsidRPr="00F2522A">
        <w:rPr>
          <w:rFonts w:ascii="FS Mencap" w:hAnsi="FS Mencap" w:cstheme="minorHAnsi"/>
          <w:sz w:val="24"/>
          <w:szCs w:val="24"/>
          <w:shd w:val="clear" w:color="auto" w:fill="FFFFFF"/>
        </w:rPr>
        <w:t xml:space="preserve"> to </w:t>
      </w:r>
      <w:r w:rsidR="007C57A3" w:rsidRPr="00550DF5">
        <w:rPr>
          <w:rFonts w:ascii="FS Mencap" w:hAnsi="FS Mencap" w:cstheme="minorHAnsi"/>
          <w:color w:val="FF0000"/>
          <w:sz w:val="24"/>
          <w:szCs w:val="24"/>
          <w:shd w:val="clear" w:color="auto" w:fill="FFFFFF"/>
        </w:rPr>
        <w:t>[</w:t>
      </w:r>
      <w:r w:rsidR="00897272" w:rsidRPr="00550DF5">
        <w:rPr>
          <w:rFonts w:ascii="FS Mencap" w:hAnsi="FS Mencap" w:cstheme="minorHAnsi"/>
          <w:i/>
          <w:color w:val="FF0000"/>
          <w:sz w:val="24"/>
          <w:szCs w:val="24"/>
          <w:shd w:val="clear" w:color="auto" w:fill="FFFFFF"/>
        </w:rPr>
        <w:t>second authority</w:t>
      </w:r>
      <w:r w:rsidR="007C57A3" w:rsidRPr="00550DF5">
        <w:rPr>
          <w:rFonts w:ascii="FS Mencap" w:hAnsi="FS Mencap" w:cstheme="minorHAnsi"/>
          <w:color w:val="FF0000"/>
          <w:sz w:val="24"/>
          <w:szCs w:val="24"/>
          <w:shd w:val="clear" w:color="auto" w:fill="FFFFFF"/>
        </w:rPr>
        <w:t>]</w:t>
      </w:r>
      <w:r w:rsidR="00897272" w:rsidRPr="00550DF5">
        <w:rPr>
          <w:rFonts w:ascii="FS Mencap" w:hAnsi="FS Mencap" w:cstheme="minorHAnsi"/>
          <w:color w:val="FF0000"/>
          <w:sz w:val="24"/>
          <w:szCs w:val="24"/>
          <w:shd w:val="clear" w:color="auto" w:fill="FFFFFF"/>
        </w:rPr>
        <w:t xml:space="preserve"> </w:t>
      </w:r>
      <w:r w:rsidR="00897272" w:rsidRPr="00F2522A">
        <w:rPr>
          <w:rFonts w:ascii="FS Mencap" w:hAnsi="FS Mencap" w:cstheme="minorHAnsi"/>
          <w:sz w:val="24"/>
          <w:szCs w:val="24"/>
          <w:shd w:val="clear" w:color="auto" w:fill="FFFFFF"/>
        </w:rPr>
        <w:t xml:space="preserve">where this is </w:t>
      </w:r>
      <w:r w:rsidR="005B3510" w:rsidRPr="00550DF5">
        <w:rPr>
          <w:rFonts w:ascii="FS Mencap" w:hAnsi="FS Mencap" w:cstheme="minorHAnsi"/>
          <w:color w:val="FF0000"/>
          <w:sz w:val="24"/>
          <w:szCs w:val="24"/>
          <w:shd w:val="clear" w:color="auto" w:fill="FFFFFF"/>
        </w:rPr>
        <w:t>X</w:t>
      </w:r>
      <w:r w:rsidR="005B3510" w:rsidRPr="00F2522A">
        <w:rPr>
          <w:rFonts w:ascii="FS Mencap" w:hAnsi="FS Mencap" w:cstheme="minorHAnsi"/>
          <w:sz w:val="24"/>
          <w:szCs w:val="24"/>
          <w:shd w:val="clear" w:color="auto" w:fill="FFFFFF"/>
        </w:rPr>
        <w:t xml:space="preserve">’s </w:t>
      </w:r>
      <w:r w:rsidR="00897272" w:rsidRPr="00F2522A">
        <w:rPr>
          <w:rFonts w:ascii="FS Mencap" w:hAnsi="FS Mencap" w:cstheme="minorHAnsi"/>
          <w:sz w:val="24"/>
          <w:szCs w:val="24"/>
          <w:shd w:val="clear" w:color="auto" w:fill="FFFFFF"/>
        </w:rPr>
        <w:t xml:space="preserve">preference and it is still required and doing so is the most cost-effective solution. This should apply whatever the original cost of the item. In deciding whether the equipment should move with </w:t>
      </w:r>
      <w:r w:rsidR="00EE5D3F" w:rsidRPr="00550DF5">
        <w:rPr>
          <w:rFonts w:ascii="FS Mencap" w:hAnsi="FS Mencap" w:cstheme="minorHAnsi"/>
          <w:color w:val="FF0000"/>
          <w:sz w:val="24"/>
          <w:szCs w:val="24"/>
          <w:shd w:val="clear" w:color="auto" w:fill="FFFFFF"/>
        </w:rPr>
        <w:t>X</w:t>
      </w:r>
      <w:r w:rsidR="00897272" w:rsidRPr="00F2522A">
        <w:rPr>
          <w:rFonts w:ascii="FS Mencap" w:hAnsi="FS Mencap" w:cstheme="minorHAnsi"/>
          <w:sz w:val="24"/>
          <w:szCs w:val="24"/>
          <w:shd w:val="clear" w:color="auto" w:fill="FFFFFF"/>
        </w:rPr>
        <w:t xml:space="preserve">, the local authorities should discuss this with </w:t>
      </w:r>
      <w:r w:rsidR="00EE5D3F" w:rsidRPr="00550DF5">
        <w:rPr>
          <w:rFonts w:ascii="FS Mencap" w:hAnsi="FS Mencap" w:cstheme="minorHAnsi"/>
          <w:color w:val="FF0000"/>
          <w:sz w:val="24"/>
          <w:szCs w:val="24"/>
          <w:shd w:val="clear" w:color="auto" w:fill="FFFFFF"/>
        </w:rPr>
        <w:t>X</w:t>
      </w:r>
      <w:r w:rsidR="00EE5D3F" w:rsidRPr="00F2522A">
        <w:rPr>
          <w:rFonts w:ascii="FS Mencap" w:hAnsi="FS Mencap" w:cstheme="minorHAnsi"/>
          <w:sz w:val="24"/>
          <w:szCs w:val="24"/>
          <w:shd w:val="clear" w:color="auto" w:fill="FFFFFF"/>
        </w:rPr>
        <w:t xml:space="preserve"> and consider whether </w:t>
      </w:r>
      <w:r w:rsidR="00EE5D3F" w:rsidRPr="00550DF5">
        <w:rPr>
          <w:rFonts w:ascii="FS Mencap" w:hAnsi="FS Mencap" w:cstheme="minorHAnsi"/>
          <w:color w:val="FF0000"/>
          <w:sz w:val="24"/>
          <w:szCs w:val="24"/>
          <w:shd w:val="clear" w:color="auto" w:fill="FFFFFF"/>
        </w:rPr>
        <w:t>X</w:t>
      </w:r>
      <w:r w:rsidR="00897272" w:rsidRPr="00F2522A">
        <w:rPr>
          <w:rFonts w:ascii="FS Mencap" w:hAnsi="FS Mencap" w:cstheme="minorHAnsi"/>
          <w:sz w:val="24"/>
          <w:szCs w:val="24"/>
          <w:shd w:val="clear" w:color="auto" w:fill="FFFFFF"/>
        </w:rPr>
        <w:t xml:space="preserve"> still want</w:t>
      </w:r>
      <w:r w:rsidR="00EE5D3F" w:rsidRPr="00F2522A">
        <w:rPr>
          <w:rFonts w:ascii="FS Mencap" w:hAnsi="FS Mencap" w:cstheme="minorHAnsi"/>
          <w:sz w:val="24"/>
          <w:szCs w:val="24"/>
          <w:shd w:val="clear" w:color="auto" w:fill="FFFFFF"/>
        </w:rPr>
        <w:t>s</w:t>
      </w:r>
      <w:r w:rsidR="00897272" w:rsidRPr="00F2522A">
        <w:rPr>
          <w:rFonts w:ascii="FS Mencap" w:hAnsi="FS Mencap" w:cstheme="minorHAnsi"/>
          <w:sz w:val="24"/>
          <w:szCs w:val="24"/>
          <w:shd w:val="clear" w:color="auto" w:fill="FFFFFF"/>
        </w:rPr>
        <w:t xml:space="preserve"> it and whether it is suitable for </w:t>
      </w:r>
      <w:r w:rsidR="00EE5D3F" w:rsidRPr="00550DF5">
        <w:rPr>
          <w:rFonts w:ascii="FS Mencap" w:hAnsi="FS Mencap" w:cstheme="minorHAnsi"/>
          <w:color w:val="FF0000"/>
          <w:sz w:val="24"/>
          <w:szCs w:val="24"/>
          <w:shd w:val="clear" w:color="auto" w:fill="FFFFFF"/>
        </w:rPr>
        <w:t>X</w:t>
      </w:r>
      <w:r w:rsidR="00EE5D3F" w:rsidRPr="00F2522A">
        <w:rPr>
          <w:rFonts w:ascii="FS Mencap" w:hAnsi="FS Mencap" w:cstheme="minorHAnsi"/>
          <w:sz w:val="24"/>
          <w:szCs w:val="24"/>
          <w:shd w:val="clear" w:color="auto" w:fill="FFFFFF"/>
        </w:rPr>
        <w:t>’s</w:t>
      </w:r>
      <w:r w:rsidR="00897272" w:rsidRPr="00F2522A">
        <w:rPr>
          <w:rFonts w:ascii="FS Mencap" w:hAnsi="FS Mencap" w:cstheme="minorHAnsi"/>
          <w:sz w:val="24"/>
          <w:szCs w:val="24"/>
          <w:shd w:val="clear" w:color="auto" w:fill="FFFFFF"/>
        </w:rPr>
        <w:t xml:space="preserve"> new home. Consideration will also have to be given to the contract for maintenance of the equipment and whether the equipment is due to be replaced.</w:t>
      </w:r>
    </w:p>
    <w:p w:rsidR="002C129E" w:rsidRPr="00F2522A" w:rsidRDefault="00B61364" w:rsidP="00F03F61">
      <w:pPr>
        <w:pStyle w:val="ListParagraph"/>
        <w:numPr>
          <w:ilvl w:val="0"/>
          <w:numId w:val="23"/>
        </w:numPr>
        <w:spacing w:line="240" w:lineRule="auto"/>
        <w:rPr>
          <w:rFonts w:ascii="FS Mencap" w:hAnsi="FS Mencap" w:cstheme="minorHAnsi"/>
          <w:sz w:val="24"/>
          <w:szCs w:val="24"/>
          <w:shd w:val="clear" w:color="auto" w:fill="FFFFFF"/>
        </w:rPr>
      </w:pPr>
      <w:r w:rsidRPr="00F2522A">
        <w:rPr>
          <w:rFonts w:ascii="FS Mencap" w:hAnsi="FS Mencap" w:cstheme="minorHAnsi"/>
          <w:sz w:val="24"/>
          <w:szCs w:val="24"/>
          <w:shd w:val="clear" w:color="auto" w:fill="FFFFFF"/>
        </w:rPr>
        <w:t xml:space="preserve">20.37 Where </w:t>
      </w:r>
      <w:r w:rsidRPr="00550DF5">
        <w:rPr>
          <w:rFonts w:ascii="FS Mencap" w:hAnsi="FS Mencap" w:cstheme="minorHAnsi"/>
          <w:color w:val="FF0000"/>
          <w:sz w:val="24"/>
          <w:szCs w:val="24"/>
          <w:shd w:val="clear" w:color="auto" w:fill="FFFFFF"/>
        </w:rPr>
        <w:t>X</w:t>
      </w:r>
      <w:r w:rsidRPr="00F2522A">
        <w:rPr>
          <w:rFonts w:ascii="FS Mencap" w:hAnsi="FS Mencap" w:cstheme="minorHAnsi"/>
          <w:sz w:val="24"/>
          <w:szCs w:val="24"/>
          <w:shd w:val="clear" w:color="auto" w:fill="FFFFFF"/>
        </w:rPr>
        <w:t xml:space="preserve"> has a piece of equipment on long-term loan from the NHS, </w:t>
      </w:r>
      <w:r w:rsidR="00F90168" w:rsidRPr="00550DF5">
        <w:rPr>
          <w:rFonts w:ascii="FS Mencap" w:hAnsi="FS Mencap" w:cstheme="minorHAnsi"/>
          <w:color w:val="FF0000"/>
          <w:sz w:val="24"/>
          <w:szCs w:val="24"/>
          <w:shd w:val="clear" w:color="auto" w:fill="FFFFFF"/>
        </w:rPr>
        <w:t>[</w:t>
      </w:r>
      <w:r w:rsidR="00244902" w:rsidRPr="00550DF5">
        <w:rPr>
          <w:rFonts w:ascii="FS Mencap" w:hAnsi="FS Mencap" w:cstheme="minorHAnsi"/>
          <w:i/>
          <w:color w:val="FF0000"/>
          <w:sz w:val="24"/>
          <w:szCs w:val="24"/>
          <w:shd w:val="clear" w:color="auto" w:fill="FFFFFF"/>
        </w:rPr>
        <w:t>second</w:t>
      </w:r>
      <w:r w:rsidRPr="00550DF5">
        <w:rPr>
          <w:rFonts w:ascii="FS Mencap" w:hAnsi="FS Mencap" w:cstheme="minorHAnsi"/>
          <w:i/>
          <w:color w:val="FF0000"/>
          <w:sz w:val="24"/>
          <w:szCs w:val="24"/>
          <w:shd w:val="clear" w:color="auto" w:fill="FFFFFF"/>
        </w:rPr>
        <w:t xml:space="preserve"> authority</w:t>
      </w:r>
      <w:r w:rsidR="00F90168" w:rsidRPr="00550DF5">
        <w:rPr>
          <w:rFonts w:ascii="FS Mencap" w:hAnsi="FS Mencap" w:cstheme="minorHAnsi"/>
          <w:color w:val="FF0000"/>
          <w:sz w:val="24"/>
          <w:szCs w:val="24"/>
          <w:shd w:val="clear" w:color="auto" w:fill="FFFFFF"/>
        </w:rPr>
        <w:t>]</w:t>
      </w:r>
      <w:r w:rsidRPr="00550DF5">
        <w:rPr>
          <w:rFonts w:ascii="FS Mencap" w:hAnsi="FS Mencap" w:cstheme="minorHAnsi"/>
          <w:color w:val="FF0000"/>
          <w:sz w:val="24"/>
          <w:szCs w:val="24"/>
          <w:shd w:val="clear" w:color="auto" w:fill="FFFFFF"/>
        </w:rPr>
        <w:t xml:space="preserve"> </w:t>
      </w:r>
      <w:r w:rsidRPr="00F2522A">
        <w:rPr>
          <w:rFonts w:ascii="FS Mencap" w:hAnsi="FS Mencap" w:cstheme="minorHAnsi"/>
          <w:sz w:val="24"/>
          <w:szCs w:val="24"/>
          <w:shd w:val="clear" w:color="auto" w:fill="FFFFFF"/>
        </w:rPr>
        <w:t>should discuss with the relevant NHS body. The parties are jointly responsible for ensuring that the person has adequate equipment when they move</w:t>
      </w:r>
      <w:r w:rsidR="001002BC" w:rsidRPr="00F2522A">
        <w:rPr>
          <w:rFonts w:ascii="FS Mencap" w:hAnsi="FS Mencap" w:cstheme="minorHAnsi"/>
          <w:sz w:val="24"/>
          <w:szCs w:val="24"/>
          <w:shd w:val="clear" w:color="auto" w:fill="FFFFFF"/>
        </w:rPr>
        <w:t>.</w:t>
      </w:r>
    </w:p>
    <w:p w:rsidR="00C24D75" w:rsidRPr="00F2522A" w:rsidRDefault="002C129E" w:rsidP="00444F75">
      <w:pPr>
        <w:pStyle w:val="ListParagraph"/>
        <w:numPr>
          <w:ilvl w:val="0"/>
          <w:numId w:val="23"/>
        </w:numPr>
        <w:shd w:val="clear" w:color="auto" w:fill="FFFFFF"/>
        <w:spacing w:before="300" w:after="300" w:line="240" w:lineRule="auto"/>
        <w:rPr>
          <w:rFonts w:ascii="FS Mencap" w:eastAsia="Times New Roman" w:hAnsi="FS Mencap" w:cstheme="minorHAnsi"/>
          <w:sz w:val="24"/>
          <w:szCs w:val="24"/>
          <w:lang w:eastAsia="en-GB"/>
        </w:rPr>
      </w:pPr>
      <w:r w:rsidRPr="00F2522A">
        <w:rPr>
          <w:rFonts w:ascii="FS Mencap" w:eastAsia="Times New Roman" w:hAnsi="FS Mencap" w:cstheme="minorHAnsi"/>
          <w:sz w:val="24"/>
          <w:szCs w:val="24"/>
          <w:lang w:eastAsia="en-GB"/>
        </w:rPr>
        <w:t xml:space="preserve">20.43 </w:t>
      </w:r>
      <w:r w:rsidR="00F90168" w:rsidRPr="00F2522A">
        <w:rPr>
          <w:rFonts w:ascii="FS Mencap" w:eastAsia="Times New Roman" w:hAnsi="FS Mencap" w:cstheme="minorHAnsi"/>
          <w:sz w:val="24"/>
          <w:szCs w:val="24"/>
          <w:lang w:eastAsia="en-GB"/>
        </w:rPr>
        <w:t>C</w:t>
      </w:r>
      <w:r w:rsidRPr="00F2522A">
        <w:rPr>
          <w:rFonts w:ascii="FS Mencap" w:eastAsia="Times New Roman" w:hAnsi="FS Mencap" w:cstheme="minorHAnsi"/>
          <w:sz w:val="24"/>
          <w:szCs w:val="24"/>
          <w:lang w:eastAsia="en-GB"/>
        </w:rPr>
        <w:t>onsider any significant difference to the person’s circumstances where that change may impact on the individual’s wellbeing, including:</w:t>
      </w:r>
    </w:p>
    <w:p w:rsidR="00C24D75" w:rsidRPr="00F2522A" w:rsidRDefault="002C129E" w:rsidP="00C75530">
      <w:pPr>
        <w:shd w:val="clear" w:color="auto" w:fill="FFFFFF"/>
        <w:spacing w:before="300" w:after="300" w:line="240" w:lineRule="auto"/>
        <w:ind w:left="357" w:firstLine="363"/>
        <w:contextualSpacing/>
        <w:rPr>
          <w:rFonts w:ascii="FS Mencap" w:eastAsia="Times New Roman" w:hAnsi="FS Mencap" w:cstheme="minorHAnsi"/>
          <w:bCs/>
          <w:sz w:val="24"/>
          <w:szCs w:val="24"/>
          <w:lang w:eastAsia="en-GB"/>
        </w:rPr>
      </w:pPr>
      <w:r w:rsidRPr="00F2522A">
        <w:rPr>
          <w:rFonts w:ascii="FS Mencap" w:eastAsia="Times New Roman" w:hAnsi="FS Mencap" w:cstheme="minorHAnsi"/>
          <w:bCs/>
          <w:sz w:val="24"/>
          <w:szCs w:val="24"/>
          <w:lang w:eastAsia="en-GB"/>
        </w:rPr>
        <w:t>Support from a carer</w:t>
      </w:r>
    </w:p>
    <w:p w:rsidR="002C129E" w:rsidRPr="00F2522A" w:rsidRDefault="002C129E" w:rsidP="00C75530">
      <w:pPr>
        <w:shd w:val="clear" w:color="auto" w:fill="FFFFFF"/>
        <w:spacing w:before="300" w:after="300" w:line="240" w:lineRule="auto"/>
        <w:ind w:left="357" w:firstLine="363"/>
        <w:contextualSpacing/>
        <w:rPr>
          <w:rFonts w:ascii="FS Mencap" w:eastAsia="Times New Roman" w:hAnsi="FS Mencap" w:cstheme="minorHAnsi"/>
          <w:bCs/>
          <w:sz w:val="24"/>
          <w:szCs w:val="24"/>
          <w:lang w:eastAsia="en-GB"/>
        </w:rPr>
      </w:pPr>
      <w:r w:rsidRPr="00F2522A">
        <w:rPr>
          <w:rFonts w:ascii="FS Mencap" w:eastAsia="Times New Roman" w:hAnsi="FS Mencap" w:cstheme="minorHAnsi"/>
          <w:bCs/>
          <w:sz w:val="24"/>
          <w:szCs w:val="24"/>
          <w:lang w:eastAsia="en-GB"/>
        </w:rPr>
        <w:t>Suitability of accommodation</w:t>
      </w:r>
    </w:p>
    <w:p w:rsidR="002C129E" w:rsidRPr="00F2522A" w:rsidRDefault="002C129E" w:rsidP="00C75530">
      <w:pPr>
        <w:shd w:val="clear" w:color="auto" w:fill="FFFFFF"/>
        <w:spacing w:before="525" w:after="0" w:line="240" w:lineRule="auto"/>
        <w:ind w:left="357" w:firstLine="363"/>
        <w:contextualSpacing/>
        <w:textAlignment w:val="baseline"/>
        <w:outlineLvl w:val="3"/>
        <w:rPr>
          <w:rFonts w:ascii="FS Mencap" w:eastAsia="Times New Roman" w:hAnsi="FS Mencap" w:cstheme="minorHAnsi"/>
          <w:bCs/>
          <w:sz w:val="24"/>
          <w:szCs w:val="24"/>
          <w:lang w:eastAsia="en-GB"/>
        </w:rPr>
      </w:pPr>
      <w:r w:rsidRPr="00F2522A">
        <w:rPr>
          <w:rFonts w:ascii="FS Mencap" w:eastAsia="Times New Roman" w:hAnsi="FS Mencap" w:cstheme="minorHAnsi"/>
          <w:bCs/>
          <w:sz w:val="24"/>
          <w:szCs w:val="24"/>
          <w:lang w:eastAsia="en-GB"/>
        </w:rPr>
        <w:t>Access to services and facilities</w:t>
      </w:r>
    </w:p>
    <w:p w:rsidR="002C129E" w:rsidRPr="00F2522A" w:rsidRDefault="002C129E" w:rsidP="00C75530">
      <w:pPr>
        <w:shd w:val="clear" w:color="auto" w:fill="FFFFFF"/>
        <w:spacing w:before="525" w:after="0" w:line="240" w:lineRule="auto"/>
        <w:ind w:left="357" w:firstLine="363"/>
        <w:contextualSpacing/>
        <w:textAlignment w:val="baseline"/>
        <w:outlineLvl w:val="3"/>
        <w:rPr>
          <w:rFonts w:ascii="FS Mencap" w:eastAsia="Times New Roman" w:hAnsi="FS Mencap" w:cstheme="minorHAnsi"/>
          <w:bCs/>
          <w:sz w:val="24"/>
          <w:szCs w:val="24"/>
          <w:lang w:eastAsia="en-GB"/>
        </w:rPr>
      </w:pPr>
      <w:r w:rsidRPr="00F2522A">
        <w:rPr>
          <w:rFonts w:ascii="FS Mencap" w:eastAsia="Times New Roman" w:hAnsi="FS Mencap" w:cstheme="minorHAnsi"/>
          <w:bCs/>
          <w:sz w:val="24"/>
          <w:szCs w:val="24"/>
          <w:lang w:eastAsia="en-GB"/>
        </w:rPr>
        <w:t>Access to other types of support</w:t>
      </w:r>
    </w:p>
    <w:p w:rsidR="00CA3D94" w:rsidRPr="00F2522A" w:rsidRDefault="00CA3D94" w:rsidP="00444F75">
      <w:pPr>
        <w:pStyle w:val="ListParagraph"/>
        <w:numPr>
          <w:ilvl w:val="0"/>
          <w:numId w:val="23"/>
        </w:numPr>
        <w:shd w:val="clear" w:color="auto" w:fill="FFFFFF"/>
        <w:spacing w:before="525" w:after="0" w:line="240" w:lineRule="auto"/>
        <w:textAlignment w:val="baseline"/>
        <w:outlineLvl w:val="3"/>
        <w:rPr>
          <w:rFonts w:ascii="FS Mencap" w:eastAsia="Times New Roman" w:hAnsi="FS Mencap" w:cstheme="minorHAnsi"/>
          <w:b/>
          <w:bCs/>
          <w:sz w:val="24"/>
          <w:szCs w:val="24"/>
          <w:lang w:eastAsia="en-GB"/>
        </w:rPr>
      </w:pPr>
      <w:r w:rsidRPr="00F2522A">
        <w:rPr>
          <w:rFonts w:ascii="FS Mencap" w:hAnsi="FS Mencap" w:cstheme="minorHAnsi"/>
          <w:sz w:val="24"/>
          <w:szCs w:val="24"/>
          <w:shd w:val="clear" w:color="auto" w:fill="FFFFFF"/>
        </w:rPr>
        <w:t xml:space="preserve">20.46 </w:t>
      </w:r>
      <w:r w:rsidR="00886896" w:rsidRPr="00550DF5">
        <w:rPr>
          <w:rFonts w:ascii="FS Mencap" w:hAnsi="FS Mencap" w:cstheme="minorHAnsi"/>
          <w:color w:val="FF0000"/>
          <w:sz w:val="24"/>
          <w:szCs w:val="24"/>
          <w:shd w:val="clear" w:color="auto" w:fill="FFFFFF"/>
        </w:rPr>
        <w:t>X</w:t>
      </w:r>
      <w:r w:rsidRPr="00F2522A">
        <w:rPr>
          <w:rFonts w:ascii="FS Mencap" w:hAnsi="FS Mencap" w:cstheme="minorHAnsi"/>
          <w:sz w:val="24"/>
          <w:szCs w:val="24"/>
          <w:shd w:val="clear" w:color="auto" w:fill="FFFFFF"/>
        </w:rPr>
        <w:t xml:space="preserve"> should not be on an interim care and support (or support) package for a prolonged period of time as a tailored care and support (or support) plan must be put in place. </w:t>
      </w:r>
      <w:r w:rsidR="00886896" w:rsidRPr="00550DF5">
        <w:rPr>
          <w:rFonts w:ascii="FS Mencap" w:hAnsi="FS Mencap" w:cstheme="minorHAnsi"/>
          <w:color w:val="FF0000"/>
          <w:sz w:val="24"/>
          <w:szCs w:val="24"/>
          <w:shd w:val="clear" w:color="auto" w:fill="FFFFFF"/>
        </w:rPr>
        <w:t>[</w:t>
      </w:r>
      <w:r w:rsidR="00444F75" w:rsidRPr="00550DF5">
        <w:rPr>
          <w:rFonts w:ascii="FS Mencap" w:hAnsi="FS Mencap" w:cstheme="minorHAnsi"/>
          <w:color w:val="FF0000"/>
          <w:sz w:val="24"/>
          <w:szCs w:val="24"/>
          <w:shd w:val="clear" w:color="auto" w:fill="FFFFFF"/>
        </w:rPr>
        <w:t>S</w:t>
      </w:r>
      <w:r w:rsidRPr="00550DF5">
        <w:rPr>
          <w:rFonts w:ascii="FS Mencap" w:hAnsi="FS Mencap" w:cstheme="minorHAnsi"/>
          <w:i/>
          <w:color w:val="FF0000"/>
          <w:sz w:val="24"/>
          <w:szCs w:val="24"/>
          <w:shd w:val="clear" w:color="auto" w:fill="FFFFFF"/>
        </w:rPr>
        <w:t>econd authority</w:t>
      </w:r>
      <w:r w:rsidR="00886896" w:rsidRPr="00550DF5">
        <w:rPr>
          <w:rFonts w:ascii="FS Mencap" w:hAnsi="FS Mencap" w:cstheme="minorHAnsi"/>
          <w:color w:val="FF0000"/>
          <w:sz w:val="24"/>
          <w:szCs w:val="24"/>
          <w:shd w:val="clear" w:color="auto" w:fill="FFFFFF"/>
        </w:rPr>
        <w:t>]</w:t>
      </w:r>
      <w:r w:rsidRPr="00550DF5">
        <w:rPr>
          <w:rFonts w:ascii="FS Mencap" w:hAnsi="FS Mencap" w:cstheme="minorHAnsi"/>
          <w:color w:val="FF0000"/>
          <w:sz w:val="24"/>
          <w:szCs w:val="24"/>
          <w:shd w:val="clear" w:color="auto" w:fill="FFFFFF"/>
        </w:rPr>
        <w:t xml:space="preserve"> </w:t>
      </w:r>
      <w:r w:rsidRPr="00F2522A">
        <w:rPr>
          <w:rFonts w:ascii="FS Mencap" w:hAnsi="FS Mencap" w:cstheme="minorHAnsi"/>
          <w:sz w:val="24"/>
          <w:szCs w:val="24"/>
          <w:shd w:val="clear" w:color="auto" w:fill="FFFFFF"/>
        </w:rPr>
        <w:t>should carry out the assessment in a timely manner.</w:t>
      </w:r>
    </w:p>
    <w:p w:rsidR="00897272" w:rsidRPr="00F2522A" w:rsidRDefault="00897272" w:rsidP="0025348C">
      <w:pPr>
        <w:spacing w:after="200" w:line="240" w:lineRule="auto"/>
        <w:contextualSpacing/>
        <w:rPr>
          <w:rFonts w:ascii="FS Mencap" w:eastAsia="Times New Roman" w:hAnsi="FS Mencap" w:cstheme="minorHAnsi"/>
          <w:sz w:val="24"/>
          <w:szCs w:val="24"/>
          <w:lang w:eastAsia="en-GB"/>
        </w:rPr>
      </w:pPr>
    </w:p>
    <w:p w:rsidR="002539D6" w:rsidRPr="00F2522A" w:rsidRDefault="002539D6" w:rsidP="00F03F61">
      <w:pPr>
        <w:spacing w:after="200" w:line="240" w:lineRule="auto"/>
        <w:contextualSpacing/>
        <w:rPr>
          <w:rFonts w:ascii="FS Mencap" w:eastAsia="Times New Roman" w:hAnsi="FS Mencap" w:cstheme="minorHAnsi"/>
          <w:sz w:val="24"/>
          <w:szCs w:val="24"/>
          <w:lang w:eastAsia="en-GB"/>
        </w:rPr>
      </w:pPr>
      <w:r w:rsidRPr="003E4EF5">
        <w:rPr>
          <w:rFonts w:ascii="FS Mencap" w:eastAsia="Times New Roman" w:hAnsi="FS Mencap" w:cstheme="minorHAnsi"/>
          <w:color w:val="FF0000"/>
          <w:sz w:val="24"/>
          <w:szCs w:val="24"/>
          <w:lang w:eastAsia="en-GB"/>
        </w:rPr>
        <w:t>X</w:t>
      </w:r>
      <w:r w:rsidRPr="00F2522A">
        <w:rPr>
          <w:rFonts w:ascii="FS Mencap" w:eastAsia="Times New Roman" w:hAnsi="FS Mencap" w:cstheme="minorHAnsi"/>
          <w:sz w:val="24"/>
          <w:szCs w:val="24"/>
          <w:lang w:eastAsia="en-GB"/>
        </w:rPr>
        <w:t xml:space="preserve"> is getting very anxious that </w:t>
      </w:r>
      <w:r w:rsidR="00931635" w:rsidRPr="003E4EF5">
        <w:rPr>
          <w:rFonts w:ascii="FS Mencap" w:eastAsia="Times New Roman" w:hAnsi="FS Mencap" w:cstheme="minorHAnsi"/>
          <w:color w:val="FF0000"/>
          <w:sz w:val="24"/>
          <w:szCs w:val="24"/>
          <w:lang w:eastAsia="en-GB"/>
        </w:rPr>
        <w:t>[</w:t>
      </w:r>
      <w:r w:rsidRPr="003E4EF5">
        <w:rPr>
          <w:rFonts w:ascii="FS Mencap" w:eastAsia="Times New Roman" w:hAnsi="FS Mencap" w:cstheme="minorHAnsi"/>
          <w:i/>
          <w:color w:val="FF0000"/>
          <w:sz w:val="24"/>
          <w:szCs w:val="24"/>
          <w:lang w:eastAsia="en-GB"/>
        </w:rPr>
        <w:t>he/she</w:t>
      </w:r>
      <w:r w:rsidR="00931635" w:rsidRPr="003E4EF5">
        <w:rPr>
          <w:rFonts w:ascii="FS Mencap" w:eastAsia="Times New Roman" w:hAnsi="FS Mencap" w:cstheme="minorHAnsi"/>
          <w:color w:val="FF0000"/>
          <w:sz w:val="24"/>
          <w:szCs w:val="24"/>
          <w:lang w:eastAsia="en-GB"/>
        </w:rPr>
        <w:t>]</w:t>
      </w:r>
      <w:r w:rsidRPr="003E4EF5">
        <w:rPr>
          <w:rFonts w:ascii="FS Mencap" w:eastAsia="Times New Roman" w:hAnsi="FS Mencap" w:cstheme="minorHAnsi"/>
          <w:color w:val="FF0000"/>
          <w:sz w:val="24"/>
          <w:szCs w:val="24"/>
          <w:lang w:eastAsia="en-GB"/>
        </w:rPr>
        <w:t xml:space="preserve"> </w:t>
      </w:r>
      <w:r w:rsidRPr="00F2522A">
        <w:rPr>
          <w:rFonts w:ascii="FS Mencap" w:eastAsia="Times New Roman" w:hAnsi="FS Mencap" w:cstheme="minorHAnsi"/>
          <w:sz w:val="24"/>
          <w:szCs w:val="24"/>
          <w:lang w:eastAsia="en-GB"/>
        </w:rPr>
        <w:t xml:space="preserve">will not have the support in place which </w:t>
      </w:r>
      <w:r w:rsidRPr="003E4EF5">
        <w:rPr>
          <w:rFonts w:ascii="FS Mencap" w:eastAsia="Times New Roman" w:hAnsi="FS Mencap" w:cstheme="minorHAnsi"/>
          <w:color w:val="FF0000"/>
          <w:sz w:val="24"/>
          <w:szCs w:val="24"/>
          <w:lang w:eastAsia="en-GB"/>
        </w:rPr>
        <w:t xml:space="preserve">he/she </w:t>
      </w:r>
      <w:r w:rsidRPr="00F2522A">
        <w:rPr>
          <w:rFonts w:ascii="FS Mencap" w:eastAsia="Times New Roman" w:hAnsi="FS Mencap" w:cstheme="minorHAnsi"/>
          <w:sz w:val="24"/>
          <w:szCs w:val="24"/>
          <w:lang w:eastAsia="en-GB"/>
        </w:rPr>
        <w:t xml:space="preserve">is entitled to when </w:t>
      </w:r>
      <w:r w:rsidR="00067A4F" w:rsidRPr="003E4EF5">
        <w:rPr>
          <w:rFonts w:ascii="FS Mencap" w:eastAsia="Times New Roman" w:hAnsi="FS Mencap" w:cstheme="minorHAnsi"/>
          <w:color w:val="FF0000"/>
          <w:sz w:val="24"/>
          <w:szCs w:val="24"/>
          <w:lang w:eastAsia="en-GB"/>
        </w:rPr>
        <w:t>[</w:t>
      </w:r>
      <w:r w:rsidRPr="003E4EF5">
        <w:rPr>
          <w:rFonts w:ascii="FS Mencap" w:eastAsia="Times New Roman" w:hAnsi="FS Mencap" w:cstheme="minorHAnsi"/>
          <w:i/>
          <w:color w:val="FF0000"/>
          <w:sz w:val="24"/>
          <w:szCs w:val="24"/>
          <w:lang w:eastAsia="en-GB"/>
        </w:rPr>
        <w:t>he/she</w:t>
      </w:r>
      <w:r w:rsidR="00067A4F" w:rsidRPr="003E4EF5">
        <w:rPr>
          <w:rFonts w:ascii="FS Mencap" w:eastAsia="Times New Roman" w:hAnsi="FS Mencap" w:cstheme="minorHAnsi"/>
          <w:color w:val="FF0000"/>
          <w:sz w:val="24"/>
          <w:szCs w:val="24"/>
          <w:lang w:eastAsia="en-GB"/>
        </w:rPr>
        <w:t>]</w:t>
      </w:r>
      <w:r w:rsidRPr="003E4EF5">
        <w:rPr>
          <w:rFonts w:ascii="FS Mencap" w:eastAsia="Times New Roman" w:hAnsi="FS Mencap" w:cstheme="minorHAnsi"/>
          <w:color w:val="FF0000"/>
          <w:sz w:val="24"/>
          <w:szCs w:val="24"/>
          <w:lang w:eastAsia="en-GB"/>
        </w:rPr>
        <w:t xml:space="preserve"> </w:t>
      </w:r>
      <w:r w:rsidRPr="00F2522A">
        <w:rPr>
          <w:rFonts w:ascii="FS Mencap" w:eastAsia="Times New Roman" w:hAnsi="FS Mencap" w:cstheme="minorHAnsi"/>
          <w:sz w:val="24"/>
          <w:szCs w:val="24"/>
          <w:lang w:eastAsia="en-GB"/>
        </w:rPr>
        <w:t xml:space="preserve">comes to move. </w:t>
      </w:r>
    </w:p>
    <w:p w:rsidR="002539D6" w:rsidRPr="00F2522A" w:rsidRDefault="002539D6" w:rsidP="00F03F61">
      <w:pPr>
        <w:spacing w:after="200" w:line="240" w:lineRule="auto"/>
        <w:contextualSpacing/>
        <w:rPr>
          <w:rFonts w:ascii="FS Mencap" w:eastAsia="Times New Roman" w:hAnsi="FS Mencap" w:cstheme="minorHAnsi"/>
          <w:sz w:val="24"/>
          <w:szCs w:val="24"/>
          <w:lang w:eastAsia="en-GB"/>
        </w:rPr>
      </w:pPr>
    </w:p>
    <w:p w:rsidR="004258D1" w:rsidRPr="00F2522A" w:rsidRDefault="002539D6" w:rsidP="00F03F61">
      <w:pPr>
        <w:spacing w:after="200" w:line="240" w:lineRule="auto"/>
        <w:contextualSpacing/>
        <w:rPr>
          <w:rFonts w:ascii="FS Mencap" w:eastAsia="Times New Roman" w:hAnsi="FS Mencap" w:cstheme="minorHAnsi"/>
          <w:sz w:val="24"/>
          <w:szCs w:val="24"/>
          <w:lang w:eastAsia="en-GB"/>
        </w:rPr>
      </w:pPr>
      <w:r w:rsidRPr="00F2522A">
        <w:rPr>
          <w:rFonts w:ascii="FS Mencap" w:eastAsia="Times New Roman" w:hAnsi="FS Mencap" w:cstheme="minorHAnsi"/>
          <w:sz w:val="24"/>
          <w:szCs w:val="24"/>
          <w:lang w:eastAsia="en-GB"/>
        </w:rPr>
        <w:t>Pleas</w:t>
      </w:r>
      <w:r w:rsidR="00872ED8" w:rsidRPr="00F2522A">
        <w:rPr>
          <w:rFonts w:ascii="FS Mencap" w:eastAsia="Times New Roman" w:hAnsi="FS Mencap" w:cstheme="minorHAnsi"/>
          <w:sz w:val="24"/>
          <w:szCs w:val="24"/>
          <w:lang w:eastAsia="en-GB"/>
        </w:rPr>
        <w:t xml:space="preserve">e can you </w:t>
      </w:r>
      <w:r w:rsidR="004258D1" w:rsidRPr="00F2522A">
        <w:rPr>
          <w:rFonts w:ascii="FS Mencap" w:eastAsia="Times New Roman" w:hAnsi="FS Mencap" w:cstheme="minorHAnsi"/>
          <w:sz w:val="24"/>
          <w:szCs w:val="24"/>
          <w:lang w:eastAsia="en-GB"/>
        </w:rPr>
        <w:t xml:space="preserve">confirm that </w:t>
      </w:r>
      <w:r w:rsidR="004258D1" w:rsidRPr="003E4EF5">
        <w:rPr>
          <w:rFonts w:ascii="FS Mencap" w:eastAsia="Times New Roman" w:hAnsi="FS Mencap" w:cstheme="minorHAnsi"/>
          <w:color w:val="FF0000"/>
          <w:sz w:val="24"/>
          <w:szCs w:val="24"/>
          <w:lang w:eastAsia="en-GB"/>
        </w:rPr>
        <w:t>[</w:t>
      </w:r>
      <w:r w:rsidR="004258D1" w:rsidRPr="003E4EF5">
        <w:rPr>
          <w:rFonts w:ascii="FS Mencap" w:eastAsia="Times New Roman" w:hAnsi="FS Mencap" w:cstheme="minorHAnsi"/>
          <w:i/>
          <w:color w:val="FF0000"/>
          <w:sz w:val="24"/>
          <w:szCs w:val="24"/>
          <w:lang w:eastAsia="en-GB"/>
        </w:rPr>
        <w:t>first authority</w:t>
      </w:r>
      <w:r w:rsidR="004258D1" w:rsidRPr="003E4EF5">
        <w:rPr>
          <w:rFonts w:ascii="FS Mencap" w:eastAsia="Times New Roman" w:hAnsi="FS Mencap" w:cstheme="minorHAnsi"/>
          <w:color w:val="FF0000"/>
          <w:sz w:val="24"/>
          <w:szCs w:val="24"/>
          <w:lang w:eastAsia="en-GB"/>
        </w:rPr>
        <w:t xml:space="preserve">] </w:t>
      </w:r>
      <w:r w:rsidR="004258D1" w:rsidRPr="00F2522A">
        <w:rPr>
          <w:rFonts w:ascii="FS Mencap" w:eastAsia="Times New Roman" w:hAnsi="FS Mencap" w:cstheme="minorHAnsi"/>
          <w:sz w:val="24"/>
          <w:szCs w:val="24"/>
          <w:lang w:eastAsia="en-GB"/>
        </w:rPr>
        <w:t xml:space="preserve">is aware of </w:t>
      </w:r>
      <w:r w:rsidR="004258D1" w:rsidRPr="003E4EF5">
        <w:rPr>
          <w:rFonts w:ascii="FS Mencap" w:eastAsia="Times New Roman" w:hAnsi="FS Mencap" w:cstheme="minorHAnsi"/>
          <w:color w:val="FF0000"/>
          <w:sz w:val="24"/>
          <w:szCs w:val="24"/>
          <w:lang w:eastAsia="en-GB"/>
        </w:rPr>
        <w:t>X</w:t>
      </w:r>
      <w:r w:rsidR="004258D1" w:rsidRPr="00F2522A">
        <w:rPr>
          <w:rFonts w:ascii="FS Mencap" w:eastAsia="Times New Roman" w:hAnsi="FS Mencap" w:cstheme="minorHAnsi"/>
          <w:sz w:val="24"/>
          <w:szCs w:val="24"/>
          <w:lang w:eastAsia="en-GB"/>
        </w:rPr>
        <w:t>’s pla</w:t>
      </w:r>
      <w:r w:rsidR="00B969B3" w:rsidRPr="00F2522A">
        <w:rPr>
          <w:rFonts w:ascii="FS Mencap" w:eastAsia="Times New Roman" w:hAnsi="FS Mencap" w:cstheme="minorHAnsi"/>
          <w:sz w:val="24"/>
          <w:szCs w:val="24"/>
          <w:lang w:eastAsia="en-GB"/>
        </w:rPr>
        <w:t>nned move and is liaising with</w:t>
      </w:r>
      <w:r w:rsidR="004258D1" w:rsidRPr="00F2522A">
        <w:rPr>
          <w:rFonts w:ascii="FS Mencap" w:eastAsia="Times New Roman" w:hAnsi="FS Mencap" w:cstheme="minorHAnsi"/>
          <w:sz w:val="24"/>
          <w:szCs w:val="24"/>
          <w:lang w:eastAsia="en-GB"/>
        </w:rPr>
        <w:t xml:space="preserve"> </w:t>
      </w:r>
      <w:r w:rsidR="00A80AD9" w:rsidRPr="003E4EF5">
        <w:rPr>
          <w:rFonts w:ascii="FS Mencap" w:eastAsia="Times New Roman" w:hAnsi="FS Mencap" w:cstheme="minorHAnsi"/>
          <w:color w:val="FF0000"/>
          <w:sz w:val="24"/>
          <w:szCs w:val="24"/>
          <w:lang w:eastAsia="en-GB"/>
        </w:rPr>
        <w:t>[</w:t>
      </w:r>
      <w:r w:rsidR="004258D1" w:rsidRPr="003E4EF5">
        <w:rPr>
          <w:rFonts w:ascii="FS Mencap" w:eastAsia="Times New Roman" w:hAnsi="FS Mencap" w:cstheme="minorHAnsi"/>
          <w:i/>
          <w:color w:val="FF0000"/>
          <w:sz w:val="24"/>
          <w:szCs w:val="24"/>
          <w:lang w:eastAsia="en-GB"/>
        </w:rPr>
        <w:t>second authority</w:t>
      </w:r>
      <w:r w:rsidR="004258D1" w:rsidRPr="003E4EF5">
        <w:rPr>
          <w:rFonts w:ascii="FS Mencap" w:eastAsia="Times New Roman" w:hAnsi="FS Mencap" w:cstheme="minorHAnsi"/>
          <w:color w:val="FF0000"/>
          <w:sz w:val="24"/>
          <w:szCs w:val="24"/>
          <w:lang w:eastAsia="en-GB"/>
        </w:rPr>
        <w:t xml:space="preserve">] </w:t>
      </w:r>
      <w:r w:rsidR="004258D1" w:rsidRPr="00F2522A">
        <w:rPr>
          <w:rFonts w:ascii="FS Mencap" w:eastAsia="Times New Roman" w:hAnsi="FS Mencap" w:cstheme="minorHAnsi"/>
          <w:sz w:val="24"/>
          <w:szCs w:val="24"/>
          <w:lang w:eastAsia="en-GB"/>
        </w:rPr>
        <w:t xml:space="preserve">to ensure </w:t>
      </w:r>
      <w:r w:rsidR="00B969B3" w:rsidRPr="00F2522A">
        <w:rPr>
          <w:rFonts w:ascii="FS Mencap" w:eastAsia="Times New Roman" w:hAnsi="FS Mencap" w:cstheme="minorHAnsi"/>
          <w:sz w:val="24"/>
          <w:szCs w:val="24"/>
          <w:lang w:eastAsia="en-GB"/>
        </w:rPr>
        <w:t xml:space="preserve">that </w:t>
      </w:r>
      <w:r w:rsidR="00B969B3" w:rsidRPr="003E4EF5">
        <w:rPr>
          <w:rFonts w:ascii="FS Mencap" w:eastAsia="Times New Roman" w:hAnsi="FS Mencap" w:cstheme="minorHAnsi"/>
          <w:color w:val="FF0000"/>
          <w:sz w:val="24"/>
          <w:szCs w:val="24"/>
          <w:lang w:eastAsia="en-GB"/>
        </w:rPr>
        <w:t>[</w:t>
      </w:r>
      <w:r w:rsidR="00B969B3" w:rsidRPr="003E4EF5">
        <w:rPr>
          <w:rFonts w:ascii="FS Mencap" w:eastAsia="Times New Roman" w:hAnsi="FS Mencap" w:cstheme="minorHAnsi"/>
          <w:i/>
          <w:color w:val="FF0000"/>
          <w:sz w:val="24"/>
          <w:szCs w:val="24"/>
          <w:lang w:eastAsia="en-GB"/>
        </w:rPr>
        <w:t xml:space="preserve">a needs assessment is carried out as a matter of urgency/specify </w:t>
      </w:r>
      <w:r w:rsidR="00951FE3" w:rsidRPr="003E4EF5">
        <w:rPr>
          <w:rFonts w:ascii="FS Mencap" w:eastAsia="Times New Roman" w:hAnsi="FS Mencap" w:cstheme="minorHAnsi"/>
          <w:i/>
          <w:color w:val="FF0000"/>
          <w:sz w:val="24"/>
          <w:szCs w:val="24"/>
          <w:lang w:eastAsia="en-GB"/>
        </w:rPr>
        <w:t>anything else</w:t>
      </w:r>
      <w:r w:rsidR="00B969B3" w:rsidRPr="003E4EF5">
        <w:rPr>
          <w:rFonts w:ascii="FS Mencap" w:eastAsia="Times New Roman" w:hAnsi="FS Mencap" w:cstheme="minorHAnsi"/>
          <w:i/>
          <w:color w:val="FF0000"/>
          <w:sz w:val="24"/>
          <w:szCs w:val="24"/>
          <w:lang w:eastAsia="en-GB"/>
        </w:rPr>
        <w:t xml:space="preserve"> X wants to happen</w:t>
      </w:r>
      <w:r w:rsidR="00B969B3" w:rsidRPr="003E4EF5">
        <w:rPr>
          <w:rFonts w:ascii="FS Mencap" w:eastAsia="Times New Roman" w:hAnsi="FS Mencap" w:cstheme="minorHAnsi"/>
          <w:color w:val="FF0000"/>
          <w:sz w:val="24"/>
          <w:szCs w:val="24"/>
          <w:lang w:eastAsia="en-GB"/>
        </w:rPr>
        <w:t>]</w:t>
      </w:r>
      <w:r w:rsidR="00AB0E2C" w:rsidRPr="003E4EF5">
        <w:rPr>
          <w:rFonts w:ascii="FS Mencap" w:eastAsia="Times New Roman" w:hAnsi="FS Mencap" w:cstheme="minorHAnsi"/>
          <w:color w:val="FF0000"/>
          <w:sz w:val="24"/>
          <w:szCs w:val="24"/>
          <w:lang w:eastAsia="en-GB"/>
        </w:rPr>
        <w:t>.</w:t>
      </w:r>
    </w:p>
    <w:p w:rsidR="00AB0E2C" w:rsidRPr="00F2522A" w:rsidRDefault="00AB0E2C" w:rsidP="00F03F61">
      <w:pPr>
        <w:spacing w:after="200" w:line="240" w:lineRule="auto"/>
        <w:contextualSpacing/>
        <w:rPr>
          <w:rFonts w:ascii="FS Mencap" w:eastAsia="Times New Roman" w:hAnsi="FS Mencap" w:cstheme="minorHAnsi"/>
          <w:sz w:val="24"/>
          <w:szCs w:val="24"/>
          <w:lang w:eastAsia="en-GB"/>
        </w:rPr>
      </w:pPr>
    </w:p>
    <w:p w:rsidR="00AB0E2C" w:rsidRPr="00F2522A" w:rsidRDefault="00AB0E2C" w:rsidP="00F03F61">
      <w:pPr>
        <w:spacing w:after="200" w:line="240" w:lineRule="auto"/>
        <w:contextualSpacing/>
        <w:rPr>
          <w:rFonts w:ascii="FS Mencap" w:eastAsia="Times New Roman" w:hAnsi="FS Mencap" w:cstheme="minorHAnsi"/>
          <w:sz w:val="24"/>
          <w:szCs w:val="24"/>
          <w:lang w:eastAsia="en-GB"/>
        </w:rPr>
      </w:pPr>
      <w:r w:rsidRPr="00F2522A">
        <w:rPr>
          <w:rFonts w:ascii="FS Mencap" w:eastAsia="Times New Roman" w:hAnsi="FS Mencap" w:cstheme="minorHAnsi"/>
          <w:sz w:val="24"/>
          <w:szCs w:val="24"/>
          <w:lang w:eastAsia="en-GB"/>
        </w:rPr>
        <w:t xml:space="preserve">Given that </w:t>
      </w:r>
      <w:r w:rsidRPr="003E4EF5">
        <w:rPr>
          <w:rFonts w:ascii="FS Mencap" w:eastAsia="Times New Roman" w:hAnsi="FS Mencap" w:cstheme="minorHAnsi"/>
          <w:color w:val="FF0000"/>
          <w:sz w:val="24"/>
          <w:szCs w:val="24"/>
          <w:lang w:eastAsia="en-GB"/>
        </w:rPr>
        <w:t>X</w:t>
      </w:r>
      <w:r w:rsidRPr="00F2522A">
        <w:rPr>
          <w:rFonts w:ascii="FS Mencap" w:eastAsia="Times New Roman" w:hAnsi="FS Mencap" w:cstheme="minorHAnsi"/>
          <w:sz w:val="24"/>
          <w:szCs w:val="24"/>
          <w:lang w:eastAsia="en-GB"/>
        </w:rPr>
        <w:t>’</w:t>
      </w:r>
      <w:r w:rsidR="00917A8C" w:rsidRPr="00F2522A">
        <w:rPr>
          <w:rFonts w:ascii="FS Mencap" w:eastAsia="Times New Roman" w:hAnsi="FS Mencap" w:cstheme="minorHAnsi"/>
          <w:sz w:val="24"/>
          <w:szCs w:val="24"/>
          <w:lang w:eastAsia="en-GB"/>
        </w:rPr>
        <w:t>s move is now only</w:t>
      </w:r>
      <w:r w:rsidR="00A80AD9" w:rsidRPr="00F2522A">
        <w:rPr>
          <w:rFonts w:ascii="FS Mencap" w:eastAsia="Times New Roman" w:hAnsi="FS Mencap" w:cstheme="minorHAnsi"/>
          <w:sz w:val="24"/>
          <w:szCs w:val="24"/>
          <w:lang w:eastAsia="en-GB"/>
        </w:rPr>
        <w:t xml:space="preserve"> </w:t>
      </w:r>
      <w:r w:rsidR="00505DCF" w:rsidRPr="003E4EF5">
        <w:rPr>
          <w:rFonts w:ascii="FS Mencap" w:eastAsia="Times New Roman" w:hAnsi="FS Mencap" w:cstheme="minorHAnsi"/>
          <w:color w:val="FF0000"/>
          <w:sz w:val="24"/>
          <w:szCs w:val="24"/>
          <w:lang w:eastAsia="en-GB"/>
        </w:rPr>
        <w:t xml:space="preserve">[ number of </w:t>
      </w:r>
      <w:r w:rsidRPr="003E4EF5">
        <w:rPr>
          <w:rFonts w:ascii="FS Mencap" w:eastAsia="Times New Roman" w:hAnsi="FS Mencap" w:cstheme="minorHAnsi"/>
          <w:i/>
          <w:color w:val="FF0000"/>
          <w:sz w:val="24"/>
          <w:szCs w:val="24"/>
          <w:lang w:eastAsia="en-GB"/>
        </w:rPr>
        <w:t>days/weeks</w:t>
      </w:r>
      <w:r w:rsidRPr="003E4EF5">
        <w:rPr>
          <w:rFonts w:ascii="FS Mencap" w:eastAsia="Times New Roman" w:hAnsi="FS Mencap" w:cstheme="minorHAnsi"/>
          <w:color w:val="FF0000"/>
          <w:sz w:val="24"/>
          <w:szCs w:val="24"/>
          <w:lang w:eastAsia="en-GB"/>
        </w:rPr>
        <w:t xml:space="preserve">] </w:t>
      </w:r>
      <w:r w:rsidRPr="00F2522A">
        <w:rPr>
          <w:rFonts w:ascii="FS Mencap" w:eastAsia="Times New Roman" w:hAnsi="FS Mencap" w:cstheme="minorHAnsi"/>
          <w:sz w:val="24"/>
          <w:szCs w:val="24"/>
          <w:lang w:eastAsia="en-GB"/>
        </w:rPr>
        <w:t xml:space="preserve">away I look forward to hearing from you within </w:t>
      </w:r>
      <w:r w:rsidRPr="003E4EF5">
        <w:rPr>
          <w:rFonts w:ascii="FS Mencap" w:eastAsia="Times New Roman" w:hAnsi="FS Mencap" w:cstheme="minorHAnsi"/>
          <w:color w:val="FF0000"/>
          <w:sz w:val="24"/>
          <w:szCs w:val="24"/>
          <w:lang w:eastAsia="en-GB"/>
        </w:rPr>
        <w:t>[</w:t>
      </w:r>
      <w:r w:rsidRPr="003E4EF5">
        <w:rPr>
          <w:rFonts w:ascii="FS Mencap" w:eastAsia="Times New Roman" w:hAnsi="FS Mencap" w:cstheme="minorHAnsi"/>
          <w:i/>
          <w:color w:val="FF0000"/>
          <w:sz w:val="24"/>
          <w:szCs w:val="24"/>
          <w:lang w:eastAsia="en-GB"/>
        </w:rPr>
        <w:t xml:space="preserve">7/14 days </w:t>
      </w:r>
      <w:r w:rsidR="003E4EF5">
        <w:rPr>
          <w:rFonts w:ascii="FS Mencap" w:eastAsia="Times New Roman" w:hAnsi="FS Mencap" w:cstheme="minorHAnsi"/>
          <w:i/>
          <w:color w:val="FF0000"/>
          <w:sz w:val="24"/>
          <w:szCs w:val="24"/>
          <w:lang w:eastAsia="en-GB"/>
        </w:rPr>
        <w:t>(</w:t>
      </w:r>
      <w:r w:rsidRPr="003E4EF5">
        <w:rPr>
          <w:rFonts w:ascii="FS Mencap" w:eastAsia="Times New Roman" w:hAnsi="FS Mencap" w:cstheme="minorHAnsi"/>
          <w:i/>
          <w:color w:val="FF0000"/>
          <w:sz w:val="24"/>
          <w:szCs w:val="24"/>
          <w:lang w:eastAsia="en-GB"/>
        </w:rPr>
        <w:t>depending on how close the move is</w:t>
      </w:r>
      <w:r w:rsidR="003E4EF5">
        <w:rPr>
          <w:rFonts w:ascii="FS Mencap" w:eastAsia="Times New Roman" w:hAnsi="FS Mencap" w:cstheme="minorHAnsi"/>
          <w:i/>
          <w:color w:val="FF0000"/>
          <w:sz w:val="24"/>
          <w:szCs w:val="24"/>
          <w:lang w:eastAsia="en-GB"/>
        </w:rPr>
        <w:t>)</w:t>
      </w:r>
      <w:r w:rsidRPr="003E4EF5">
        <w:rPr>
          <w:rFonts w:ascii="FS Mencap" w:eastAsia="Times New Roman" w:hAnsi="FS Mencap" w:cstheme="minorHAnsi"/>
          <w:color w:val="FF0000"/>
          <w:sz w:val="24"/>
          <w:szCs w:val="24"/>
          <w:lang w:eastAsia="en-GB"/>
        </w:rPr>
        <w:t>]</w:t>
      </w:r>
      <w:r w:rsidRPr="00F2522A">
        <w:rPr>
          <w:rFonts w:ascii="FS Mencap" w:eastAsia="Times New Roman" w:hAnsi="FS Mencap" w:cstheme="minorHAnsi"/>
          <w:sz w:val="24"/>
          <w:szCs w:val="24"/>
          <w:lang w:eastAsia="en-GB"/>
        </w:rPr>
        <w:t>.</w:t>
      </w:r>
    </w:p>
    <w:p w:rsidR="004258D1" w:rsidRPr="00F2522A" w:rsidRDefault="004258D1" w:rsidP="00F03F61">
      <w:pPr>
        <w:spacing w:after="200" w:line="240" w:lineRule="auto"/>
        <w:contextualSpacing/>
        <w:rPr>
          <w:rFonts w:ascii="FS Mencap" w:eastAsia="Times New Roman" w:hAnsi="FS Mencap" w:cstheme="minorHAnsi"/>
          <w:sz w:val="24"/>
          <w:szCs w:val="24"/>
          <w:lang w:eastAsia="en-GB"/>
        </w:rPr>
      </w:pPr>
    </w:p>
    <w:p w:rsidR="002539D6" w:rsidRPr="00F2522A" w:rsidRDefault="002539D6" w:rsidP="00F03F61">
      <w:pPr>
        <w:spacing w:after="200" w:line="240" w:lineRule="auto"/>
        <w:contextualSpacing/>
        <w:rPr>
          <w:rFonts w:ascii="FS Mencap" w:eastAsia="Times New Roman" w:hAnsi="FS Mencap" w:cstheme="minorHAnsi"/>
          <w:sz w:val="24"/>
          <w:szCs w:val="24"/>
          <w:lang w:eastAsia="en-GB"/>
        </w:rPr>
      </w:pPr>
    </w:p>
    <w:p w:rsidR="002539D6" w:rsidRPr="00F2522A" w:rsidRDefault="0077642C" w:rsidP="00F03F61">
      <w:pPr>
        <w:spacing w:after="200" w:line="240" w:lineRule="auto"/>
        <w:contextualSpacing/>
        <w:rPr>
          <w:rFonts w:ascii="FS Mencap" w:eastAsia="Times New Roman" w:hAnsi="FS Mencap" w:cstheme="minorHAnsi"/>
          <w:sz w:val="24"/>
          <w:szCs w:val="24"/>
          <w:lang w:eastAsia="en-GB"/>
        </w:rPr>
      </w:pPr>
      <w:r w:rsidRPr="00F2522A">
        <w:rPr>
          <w:rFonts w:ascii="FS Mencap" w:eastAsia="Times New Roman" w:hAnsi="FS Mencap" w:cstheme="minorHAnsi"/>
          <w:sz w:val="24"/>
          <w:szCs w:val="24"/>
          <w:lang w:eastAsia="en-GB"/>
        </w:rPr>
        <w:t>Yours sincerely</w:t>
      </w:r>
      <w:r w:rsidR="00B92DDA" w:rsidRPr="00F2522A">
        <w:rPr>
          <w:rFonts w:ascii="FS Mencap" w:eastAsia="Times New Roman" w:hAnsi="FS Mencap" w:cstheme="minorHAnsi"/>
          <w:sz w:val="24"/>
          <w:szCs w:val="24"/>
          <w:lang w:eastAsia="en-GB"/>
        </w:rPr>
        <w:t xml:space="preserve"> </w:t>
      </w:r>
    </w:p>
    <w:p w:rsidR="00FE1C6E" w:rsidRPr="00F2522A" w:rsidRDefault="00FE1C6E" w:rsidP="00F03F61">
      <w:pPr>
        <w:spacing w:after="200" w:line="240" w:lineRule="auto"/>
        <w:contextualSpacing/>
        <w:rPr>
          <w:rFonts w:ascii="FS Mencap" w:eastAsia="Times New Roman" w:hAnsi="FS Mencap" w:cstheme="minorHAnsi"/>
          <w:sz w:val="24"/>
          <w:szCs w:val="24"/>
          <w:lang w:eastAsia="en-GB"/>
        </w:rPr>
      </w:pPr>
    </w:p>
    <w:p w:rsidR="00804FFD" w:rsidRPr="00F2522A" w:rsidRDefault="00804FFD" w:rsidP="00F03F61">
      <w:pPr>
        <w:spacing w:after="200" w:line="240" w:lineRule="auto"/>
        <w:contextualSpacing/>
        <w:rPr>
          <w:rFonts w:ascii="FS Mencap" w:eastAsia="Times New Roman" w:hAnsi="FS Mencap" w:cstheme="minorHAnsi"/>
          <w:sz w:val="24"/>
          <w:szCs w:val="24"/>
          <w:lang w:eastAsia="en-GB"/>
        </w:rPr>
      </w:pPr>
    </w:p>
    <w:sectPr w:rsidR="00804FFD" w:rsidRPr="00F252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B5" w:rsidRDefault="00CC35B5" w:rsidP="00166A1B">
      <w:pPr>
        <w:spacing w:after="0" w:line="240" w:lineRule="auto"/>
      </w:pPr>
      <w:r>
        <w:separator/>
      </w:r>
    </w:p>
  </w:endnote>
  <w:endnote w:type="continuationSeparator" w:id="0">
    <w:p w:rsidR="00CC35B5" w:rsidRDefault="00CC35B5" w:rsidP="0016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S Mencap">
    <w:panose1 w:val="02000506040000020004"/>
    <w:charset w:val="00"/>
    <w:family w:val="modern"/>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545809"/>
      <w:docPartObj>
        <w:docPartGallery w:val="Page Numbers (Bottom of Page)"/>
        <w:docPartUnique/>
      </w:docPartObj>
    </w:sdtPr>
    <w:sdtEndPr>
      <w:rPr>
        <w:noProof/>
      </w:rPr>
    </w:sdtEndPr>
    <w:sdtContent>
      <w:p w:rsidR="00256C82" w:rsidRDefault="00256C82">
        <w:pPr>
          <w:pStyle w:val="Footer"/>
          <w:jc w:val="center"/>
        </w:pPr>
        <w:r>
          <w:fldChar w:fldCharType="begin"/>
        </w:r>
        <w:r>
          <w:instrText xml:space="preserve"> PAGE   \* MERGEFORMAT </w:instrText>
        </w:r>
        <w:r>
          <w:fldChar w:fldCharType="separate"/>
        </w:r>
        <w:r w:rsidR="00252955">
          <w:rPr>
            <w:noProof/>
          </w:rPr>
          <w:t>2</w:t>
        </w:r>
        <w:r>
          <w:rPr>
            <w:noProof/>
          </w:rPr>
          <w:fldChar w:fldCharType="end"/>
        </w:r>
      </w:p>
    </w:sdtContent>
  </w:sdt>
  <w:p w:rsidR="00256C82" w:rsidRDefault="00256C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B5" w:rsidRDefault="00CC35B5" w:rsidP="00166A1B">
      <w:pPr>
        <w:spacing w:after="0" w:line="240" w:lineRule="auto"/>
      </w:pPr>
      <w:r>
        <w:separator/>
      </w:r>
    </w:p>
  </w:footnote>
  <w:footnote w:type="continuationSeparator" w:id="0">
    <w:p w:rsidR="00CC35B5" w:rsidRDefault="00CC35B5" w:rsidP="00166A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D32"/>
    <w:multiLevelType w:val="hybridMultilevel"/>
    <w:tmpl w:val="73B20A62"/>
    <w:lvl w:ilvl="0" w:tplc="BE5EC070">
      <w:start w:val="1"/>
      <w:numFmt w:val="bullet"/>
      <w:lvlText w:val="•"/>
      <w:lvlJc w:val="left"/>
      <w:pPr>
        <w:tabs>
          <w:tab w:val="num" w:pos="720"/>
        </w:tabs>
        <w:ind w:left="720" w:hanging="360"/>
      </w:pPr>
      <w:rPr>
        <w:rFonts w:ascii="Times New Roman" w:hAnsi="Times New Roman" w:cs="Times New Roman" w:hint="default"/>
      </w:rPr>
    </w:lvl>
    <w:lvl w:ilvl="1" w:tplc="1C5ECA50">
      <w:start w:val="1"/>
      <w:numFmt w:val="bullet"/>
      <w:lvlText w:val="•"/>
      <w:lvlJc w:val="left"/>
      <w:pPr>
        <w:tabs>
          <w:tab w:val="num" w:pos="1440"/>
        </w:tabs>
        <w:ind w:left="1440" w:hanging="360"/>
      </w:pPr>
      <w:rPr>
        <w:rFonts w:ascii="Times New Roman" w:hAnsi="Times New Roman" w:cs="Times New Roman" w:hint="default"/>
      </w:rPr>
    </w:lvl>
    <w:lvl w:ilvl="2" w:tplc="02188D3C">
      <w:start w:val="1"/>
      <w:numFmt w:val="bullet"/>
      <w:lvlText w:val="•"/>
      <w:lvlJc w:val="left"/>
      <w:pPr>
        <w:tabs>
          <w:tab w:val="num" w:pos="2160"/>
        </w:tabs>
        <w:ind w:left="2160" w:hanging="360"/>
      </w:pPr>
      <w:rPr>
        <w:rFonts w:ascii="Times New Roman" w:hAnsi="Times New Roman" w:cs="Times New Roman" w:hint="default"/>
      </w:rPr>
    </w:lvl>
    <w:lvl w:ilvl="3" w:tplc="D35E6F8E">
      <w:start w:val="1"/>
      <w:numFmt w:val="bullet"/>
      <w:lvlText w:val="•"/>
      <w:lvlJc w:val="left"/>
      <w:pPr>
        <w:tabs>
          <w:tab w:val="num" w:pos="2880"/>
        </w:tabs>
        <w:ind w:left="2880" w:hanging="360"/>
      </w:pPr>
      <w:rPr>
        <w:rFonts w:ascii="Times New Roman" w:hAnsi="Times New Roman" w:cs="Times New Roman" w:hint="default"/>
      </w:rPr>
    </w:lvl>
    <w:lvl w:ilvl="4" w:tplc="107E33E6">
      <w:start w:val="1"/>
      <w:numFmt w:val="bullet"/>
      <w:lvlText w:val="•"/>
      <w:lvlJc w:val="left"/>
      <w:pPr>
        <w:tabs>
          <w:tab w:val="num" w:pos="3600"/>
        </w:tabs>
        <w:ind w:left="3600" w:hanging="360"/>
      </w:pPr>
      <w:rPr>
        <w:rFonts w:ascii="Times New Roman" w:hAnsi="Times New Roman" w:cs="Times New Roman" w:hint="default"/>
      </w:rPr>
    </w:lvl>
    <w:lvl w:ilvl="5" w:tplc="7D720FCE">
      <w:start w:val="1"/>
      <w:numFmt w:val="bullet"/>
      <w:lvlText w:val="•"/>
      <w:lvlJc w:val="left"/>
      <w:pPr>
        <w:tabs>
          <w:tab w:val="num" w:pos="4320"/>
        </w:tabs>
        <w:ind w:left="4320" w:hanging="360"/>
      </w:pPr>
      <w:rPr>
        <w:rFonts w:ascii="Times New Roman" w:hAnsi="Times New Roman" w:cs="Times New Roman" w:hint="default"/>
      </w:rPr>
    </w:lvl>
    <w:lvl w:ilvl="6" w:tplc="AB4AC710">
      <w:start w:val="1"/>
      <w:numFmt w:val="bullet"/>
      <w:lvlText w:val="•"/>
      <w:lvlJc w:val="left"/>
      <w:pPr>
        <w:tabs>
          <w:tab w:val="num" w:pos="5040"/>
        </w:tabs>
        <w:ind w:left="5040" w:hanging="360"/>
      </w:pPr>
      <w:rPr>
        <w:rFonts w:ascii="Times New Roman" w:hAnsi="Times New Roman" w:cs="Times New Roman" w:hint="default"/>
      </w:rPr>
    </w:lvl>
    <w:lvl w:ilvl="7" w:tplc="41D6FB04">
      <w:start w:val="1"/>
      <w:numFmt w:val="bullet"/>
      <w:lvlText w:val="•"/>
      <w:lvlJc w:val="left"/>
      <w:pPr>
        <w:tabs>
          <w:tab w:val="num" w:pos="5760"/>
        </w:tabs>
        <w:ind w:left="5760" w:hanging="360"/>
      </w:pPr>
      <w:rPr>
        <w:rFonts w:ascii="Times New Roman" w:hAnsi="Times New Roman" w:cs="Times New Roman" w:hint="default"/>
      </w:rPr>
    </w:lvl>
    <w:lvl w:ilvl="8" w:tplc="70223C72">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01624249"/>
    <w:multiLevelType w:val="hybridMultilevel"/>
    <w:tmpl w:val="D076F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B75CE"/>
    <w:multiLevelType w:val="hybridMultilevel"/>
    <w:tmpl w:val="62ACDB7C"/>
    <w:lvl w:ilvl="0" w:tplc="B6F095EA">
      <w:start w:val="1"/>
      <w:numFmt w:val="bullet"/>
      <w:lvlText w:val="•"/>
      <w:lvlJc w:val="left"/>
      <w:pPr>
        <w:tabs>
          <w:tab w:val="num" w:pos="720"/>
        </w:tabs>
        <w:ind w:left="720" w:hanging="360"/>
      </w:pPr>
      <w:rPr>
        <w:rFonts w:ascii="Times New Roman" w:hAnsi="Times New Roman" w:cs="Times New Roman" w:hint="default"/>
      </w:rPr>
    </w:lvl>
    <w:lvl w:ilvl="1" w:tplc="AE2C43B8">
      <w:start w:val="1525"/>
      <w:numFmt w:val="bullet"/>
      <w:lvlText w:val="–"/>
      <w:lvlJc w:val="left"/>
      <w:pPr>
        <w:tabs>
          <w:tab w:val="num" w:pos="1440"/>
        </w:tabs>
        <w:ind w:left="1440" w:hanging="360"/>
      </w:pPr>
      <w:rPr>
        <w:rFonts w:ascii="Times New Roman" w:hAnsi="Times New Roman" w:cs="Times New Roman" w:hint="default"/>
      </w:rPr>
    </w:lvl>
    <w:lvl w:ilvl="2" w:tplc="4C78FDF8">
      <w:start w:val="1"/>
      <w:numFmt w:val="bullet"/>
      <w:lvlText w:val="•"/>
      <w:lvlJc w:val="left"/>
      <w:pPr>
        <w:tabs>
          <w:tab w:val="num" w:pos="2160"/>
        </w:tabs>
        <w:ind w:left="2160" w:hanging="360"/>
      </w:pPr>
      <w:rPr>
        <w:rFonts w:ascii="Times New Roman" w:hAnsi="Times New Roman" w:cs="Times New Roman" w:hint="default"/>
      </w:rPr>
    </w:lvl>
    <w:lvl w:ilvl="3" w:tplc="DF22B650">
      <w:start w:val="1"/>
      <w:numFmt w:val="bullet"/>
      <w:lvlText w:val="•"/>
      <w:lvlJc w:val="left"/>
      <w:pPr>
        <w:tabs>
          <w:tab w:val="num" w:pos="2880"/>
        </w:tabs>
        <w:ind w:left="2880" w:hanging="360"/>
      </w:pPr>
      <w:rPr>
        <w:rFonts w:ascii="Times New Roman" w:hAnsi="Times New Roman" w:cs="Times New Roman" w:hint="default"/>
      </w:rPr>
    </w:lvl>
    <w:lvl w:ilvl="4" w:tplc="D112532A">
      <w:start w:val="1"/>
      <w:numFmt w:val="bullet"/>
      <w:lvlText w:val="•"/>
      <w:lvlJc w:val="left"/>
      <w:pPr>
        <w:tabs>
          <w:tab w:val="num" w:pos="3600"/>
        </w:tabs>
        <w:ind w:left="3600" w:hanging="360"/>
      </w:pPr>
      <w:rPr>
        <w:rFonts w:ascii="Times New Roman" w:hAnsi="Times New Roman" w:cs="Times New Roman" w:hint="default"/>
      </w:rPr>
    </w:lvl>
    <w:lvl w:ilvl="5" w:tplc="E540622E">
      <w:start w:val="1"/>
      <w:numFmt w:val="bullet"/>
      <w:lvlText w:val="•"/>
      <w:lvlJc w:val="left"/>
      <w:pPr>
        <w:tabs>
          <w:tab w:val="num" w:pos="4320"/>
        </w:tabs>
        <w:ind w:left="4320" w:hanging="360"/>
      </w:pPr>
      <w:rPr>
        <w:rFonts w:ascii="Times New Roman" w:hAnsi="Times New Roman" w:cs="Times New Roman" w:hint="default"/>
      </w:rPr>
    </w:lvl>
    <w:lvl w:ilvl="6" w:tplc="EB4078B0">
      <w:start w:val="1"/>
      <w:numFmt w:val="bullet"/>
      <w:lvlText w:val="•"/>
      <w:lvlJc w:val="left"/>
      <w:pPr>
        <w:tabs>
          <w:tab w:val="num" w:pos="5040"/>
        </w:tabs>
        <w:ind w:left="5040" w:hanging="360"/>
      </w:pPr>
      <w:rPr>
        <w:rFonts w:ascii="Times New Roman" w:hAnsi="Times New Roman" w:cs="Times New Roman" w:hint="default"/>
      </w:rPr>
    </w:lvl>
    <w:lvl w:ilvl="7" w:tplc="60B0BAFC">
      <w:start w:val="1"/>
      <w:numFmt w:val="bullet"/>
      <w:lvlText w:val="•"/>
      <w:lvlJc w:val="left"/>
      <w:pPr>
        <w:tabs>
          <w:tab w:val="num" w:pos="5760"/>
        </w:tabs>
        <w:ind w:left="5760" w:hanging="360"/>
      </w:pPr>
      <w:rPr>
        <w:rFonts w:ascii="Times New Roman" w:hAnsi="Times New Roman" w:cs="Times New Roman" w:hint="default"/>
      </w:rPr>
    </w:lvl>
    <w:lvl w:ilvl="8" w:tplc="F9AAB31A">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05426F67"/>
    <w:multiLevelType w:val="hybridMultilevel"/>
    <w:tmpl w:val="40906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40E2D"/>
    <w:multiLevelType w:val="hybridMultilevel"/>
    <w:tmpl w:val="1E168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6D0BCF"/>
    <w:multiLevelType w:val="hybridMultilevel"/>
    <w:tmpl w:val="4F144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1566108"/>
    <w:multiLevelType w:val="hybridMultilevel"/>
    <w:tmpl w:val="16C847F2"/>
    <w:lvl w:ilvl="0" w:tplc="8A1273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5521"/>
    <w:multiLevelType w:val="multilevel"/>
    <w:tmpl w:val="29F85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047268"/>
    <w:multiLevelType w:val="hybridMultilevel"/>
    <w:tmpl w:val="A16092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3FD27EA"/>
    <w:multiLevelType w:val="hybridMultilevel"/>
    <w:tmpl w:val="10A00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841BD"/>
    <w:multiLevelType w:val="hybridMultilevel"/>
    <w:tmpl w:val="5C7EA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2B31C2"/>
    <w:multiLevelType w:val="hybridMultilevel"/>
    <w:tmpl w:val="2E7CA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353319"/>
    <w:multiLevelType w:val="hybridMultilevel"/>
    <w:tmpl w:val="885E28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C36CEF"/>
    <w:multiLevelType w:val="hybridMultilevel"/>
    <w:tmpl w:val="C8806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2C5EC1"/>
    <w:multiLevelType w:val="hybridMultilevel"/>
    <w:tmpl w:val="99667CF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B161BC"/>
    <w:multiLevelType w:val="hybridMultilevel"/>
    <w:tmpl w:val="77F207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2833D1"/>
    <w:multiLevelType w:val="hybridMultilevel"/>
    <w:tmpl w:val="1F7C4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244E67"/>
    <w:multiLevelType w:val="hybridMultilevel"/>
    <w:tmpl w:val="29AAD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E71DD"/>
    <w:multiLevelType w:val="hybridMultilevel"/>
    <w:tmpl w:val="E82C85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4736107"/>
    <w:multiLevelType w:val="hybridMultilevel"/>
    <w:tmpl w:val="0D4A4AB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A10CC"/>
    <w:multiLevelType w:val="hybridMultilevel"/>
    <w:tmpl w:val="64B27638"/>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010AD6"/>
    <w:multiLevelType w:val="multilevel"/>
    <w:tmpl w:val="E2AED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1271DA"/>
    <w:multiLevelType w:val="hybridMultilevel"/>
    <w:tmpl w:val="15D03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7"/>
  </w:num>
  <w:num w:numId="5">
    <w:abstractNumId w:val="6"/>
  </w:num>
  <w:num w:numId="6">
    <w:abstractNumId w:val="12"/>
  </w:num>
  <w:num w:numId="7">
    <w:abstractNumId w:val="20"/>
  </w:num>
  <w:num w:numId="8">
    <w:abstractNumId w:val="19"/>
  </w:num>
  <w:num w:numId="9">
    <w:abstractNumId w:val="4"/>
  </w:num>
  <w:num w:numId="10">
    <w:abstractNumId w:val="15"/>
  </w:num>
  <w:num w:numId="11">
    <w:abstractNumId w:val="10"/>
  </w:num>
  <w:num w:numId="12">
    <w:abstractNumId w:val="18"/>
  </w:num>
  <w:num w:numId="13">
    <w:abstractNumId w:val="14"/>
  </w:num>
  <w:num w:numId="14">
    <w:abstractNumId w:val="13"/>
  </w:num>
  <w:num w:numId="15">
    <w:abstractNumId w:val="16"/>
  </w:num>
  <w:num w:numId="16">
    <w:abstractNumId w:val="1"/>
  </w:num>
  <w:num w:numId="17">
    <w:abstractNumId w:val="11"/>
  </w:num>
  <w:num w:numId="18">
    <w:abstractNumId w:val="17"/>
  </w:num>
  <w:num w:numId="19">
    <w:abstractNumId w:val="3"/>
  </w:num>
  <w:num w:numId="20">
    <w:abstractNumId w:val="9"/>
  </w:num>
  <w:num w:numId="21">
    <w:abstractNumId w:val="21"/>
  </w:num>
  <w:num w:numId="22">
    <w:abstractNumId w:val="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0E2"/>
    <w:rsid w:val="00002F15"/>
    <w:rsid w:val="000051DB"/>
    <w:rsid w:val="00011C3D"/>
    <w:rsid w:val="00011C76"/>
    <w:rsid w:val="00016A7E"/>
    <w:rsid w:val="0002118C"/>
    <w:rsid w:val="00024342"/>
    <w:rsid w:val="00032CEA"/>
    <w:rsid w:val="00035E8E"/>
    <w:rsid w:val="000375FB"/>
    <w:rsid w:val="000433D6"/>
    <w:rsid w:val="00060E94"/>
    <w:rsid w:val="00067A4F"/>
    <w:rsid w:val="00073E05"/>
    <w:rsid w:val="00081CFD"/>
    <w:rsid w:val="000838B7"/>
    <w:rsid w:val="000879C8"/>
    <w:rsid w:val="00091788"/>
    <w:rsid w:val="000A272C"/>
    <w:rsid w:val="000B32EB"/>
    <w:rsid w:val="000D1194"/>
    <w:rsid w:val="000D3D0A"/>
    <w:rsid w:val="000D477B"/>
    <w:rsid w:val="000E27A3"/>
    <w:rsid w:val="000F3808"/>
    <w:rsid w:val="000F728B"/>
    <w:rsid w:val="001002BC"/>
    <w:rsid w:val="0010041A"/>
    <w:rsid w:val="00106EC0"/>
    <w:rsid w:val="001344E3"/>
    <w:rsid w:val="00142EB0"/>
    <w:rsid w:val="001653A5"/>
    <w:rsid w:val="00166673"/>
    <w:rsid w:val="00166912"/>
    <w:rsid w:val="00166A1B"/>
    <w:rsid w:val="00170FB4"/>
    <w:rsid w:val="001734E5"/>
    <w:rsid w:val="00177FE2"/>
    <w:rsid w:val="00181921"/>
    <w:rsid w:val="00181AB3"/>
    <w:rsid w:val="00181FAD"/>
    <w:rsid w:val="00182FA1"/>
    <w:rsid w:val="0018673F"/>
    <w:rsid w:val="0018792A"/>
    <w:rsid w:val="00195911"/>
    <w:rsid w:val="001B344B"/>
    <w:rsid w:val="001C0AE1"/>
    <w:rsid w:val="001D1E02"/>
    <w:rsid w:val="001D4BA4"/>
    <w:rsid w:val="001D5791"/>
    <w:rsid w:val="001E02C2"/>
    <w:rsid w:val="001E210B"/>
    <w:rsid w:val="001E5CD3"/>
    <w:rsid w:val="001F04A2"/>
    <w:rsid w:val="001F2F4A"/>
    <w:rsid w:val="0021408C"/>
    <w:rsid w:val="0021794C"/>
    <w:rsid w:val="00235C0C"/>
    <w:rsid w:val="00244902"/>
    <w:rsid w:val="0025031B"/>
    <w:rsid w:val="0025175E"/>
    <w:rsid w:val="00252955"/>
    <w:rsid w:val="0025348C"/>
    <w:rsid w:val="002539D6"/>
    <w:rsid w:val="00256C82"/>
    <w:rsid w:val="00263DA0"/>
    <w:rsid w:val="00265A9A"/>
    <w:rsid w:val="002700B1"/>
    <w:rsid w:val="00272AE7"/>
    <w:rsid w:val="00276320"/>
    <w:rsid w:val="00280762"/>
    <w:rsid w:val="0028450B"/>
    <w:rsid w:val="00285903"/>
    <w:rsid w:val="00292B71"/>
    <w:rsid w:val="002951AA"/>
    <w:rsid w:val="002A3005"/>
    <w:rsid w:val="002A32F9"/>
    <w:rsid w:val="002A7929"/>
    <w:rsid w:val="002A7FB9"/>
    <w:rsid w:val="002B421B"/>
    <w:rsid w:val="002B4C9C"/>
    <w:rsid w:val="002C129E"/>
    <w:rsid w:val="002C4612"/>
    <w:rsid w:val="002C7236"/>
    <w:rsid w:val="002C7285"/>
    <w:rsid w:val="002D03FC"/>
    <w:rsid w:val="002D4829"/>
    <w:rsid w:val="002D4EA4"/>
    <w:rsid w:val="002E019C"/>
    <w:rsid w:val="002E3423"/>
    <w:rsid w:val="002E64F0"/>
    <w:rsid w:val="002F7D60"/>
    <w:rsid w:val="00301D37"/>
    <w:rsid w:val="00307EB3"/>
    <w:rsid w:val="00317FD2"/>
    <w:rsid w:val="00324B20"/>
    <w:rsid w:val="003268AE"/>
    <w:rsid w:val="00337D02"/>
    <w:rsid w:val="00351663"/>
    <w:rsid w:val="0035238A"/>
    <w:rsid w:val="0035738C"/>
    <w:rsid w:val="00365C11"/>
    <w:rsid w:val="003805EE"/>
    <w:rsid w:val="00381A40"/>
    <w:rsid w:val="00391906"/>
    <w:rsid w:val="003A6892"/>
    <w:rsid w:val="003A7C1E"/>
    <w:rsid w:val="003D2906"/>
    <w:rsid w:val="003D6CAB"/>
    <w:rsid w:val="003D6DF3"/>
    <w:rsid w:val="003E4EF5"/>
    <w:rsid w:val="003E7262"/>
    <w:rsid w:val="0040125A"/>
    <w:rsid w:val="004039D5"/>
    <w:rsid w:val="00414419"/>
    <w:rsid w:val="0041542E"/>
    <w:rsid w:val="0041600F"/>
    <w:rsid w:val="004224F2"/>
    <w:rsid w:val="00423681"/>
    <w:rsid w:val="004258D1"/>
    <w:rsid w:val="00425FC4"/>
    <w:rsid w:val="0043312E"/>
    <w:rsid w:val="00436A18"/>
    <w:rsid w:val="00444F75"/>
    <w:rsid w:val="00446393"/>
    <w:rsid w:val="0045246C"/>
    <w:rsid w:val="00455DBC"/>
    <w:rsid w:val="00456E3F"/>
    <w:rsid w:val="004655CC"/>
    <w:rsid w:val="0047302A"/>
    <w:rsid w:val="004762E7"/>
    <w:rsid w:val="00480CB4"/>
    <w:rsid w:val="00486626"/>
    <w:rsid w:val="00487C7D"/>
    <w:rsid w:val="004917F8"/>
    <w:rsid w:val="004966FE"/>
    <w:rsid w:val="004968AC"/>
    <w:rsid w:val="004A224A"/>
    <w:rsid w:val="004A3A43"/>
    <w:rsid w:val="004B3D87"/>
    <w:rsid w:val="004C2D42"/>
    <w:rsid w:val="004C3A5D"/>
    <w:rsid w:val="004D22A2"/>
    <w:rsid w:val="004D3BDF"/>
    <w:rsid w:val="004D59EC"/>
    <w:rsid w:val="004E088A"/>
    <w:rsid w:val="004E1CC4"/>
    <w:rsid w:val="004E2263"/>
    <w:rsid w:val="004F2618"/>
    <w:rsid w:val="00505DCF"/>
    <w:rsid w:val="0051074C"/>
    <w:rsid w:val="005311EB"/>
    <w:rsid w:val="0054159A"/>
    <w:rsid w:val="00550DF5"/>
    <w:rsid w:val="00552B55"/>
    <w:rsid w:val="00573BD3"/>
    <w:rsid w:val="00577384"/>
    <w:rsid w:val="00594E27"/>
    <w:rsid w:val="005A0687"/>
    <w:rsid w:val="005B3510"/>
    <w:rsid w:val="005B4A84"/>
    <w:rsid w:val="005C696F"/>
    <w:rsid w:val="005D40C0"/>
    <w:rsid w:val="005D7FB0"/>
    <w:rsid w:val="005E1FB2"/>
    <w:rsid w:val="005F7B63"/>
    <w:rsid w:val="006010E2"/>
    <w:rsid w:val="006049EA"/>
    <w:rsid w:val="00606E37"/>
    <w:rsid w:val="00606E5C"/>
    <w:rsid w:val="00610B7B"/>
    <w:rsid w:val="006164B1"/>
    <w:rsid w:val="0061695C"/>
    <w:rsid w:val="00622A11"/>
    <w:rsid w:val="0063760A"/>
    <w:rsid w:val="006417AC"/>
    <w:rsid w:val="006426D4"/>
    <w:rsid w:val="00660193"/>
    <w:rsid w:val="00663B53"/>
    <w:rsid w:val="006657F6"/>
    <w:rsid w:val="00667038"/>
    <w:rsid w:val="006704ED"/>
    <w:rsid w:val="006914D8"/>
    <w:rsid w:val="00692F1F"/>
    <w:rsid w:val="006932C7"/>
    <w:rsid w:val="006A1588"/>
    <w:rsid w:val="006A57DF"/>
    <w:rsid w:val="006A6F4B"/>
    <w:rsid w:val="006B2399"/>
    <w:rsid w:val="006B6C32"/>
    <w:rsid w:val="006B6C87"/>
    <w:rsid w:val="006C4A7E"/>
    <w:rsid w:val="006D36F9"/>
    <w:rsid w:val="006F1167"/>
    <w:rsid w:val="006F11E8"/>
    <w:rsid w:val="006F1532"/>
    <w:rsid w:val="00712258"/>
    <w:rsid w:val="00715F9E"/>
    <w:rsid w:val="0072461A"/>
    <w:rsid w:val="00724E4D"/>
    <w:rsid w:val="007347FE"/>
    <w:rsid w:val="00741E69"/>
    <w:rsid w:val="00742539"/>
    <w:rsid w:val="00751A6C"/>
    <w:rsid w:val="00763155"/>
    <w:rsid w:val="0077642C"/>
    <w:rsid w:val="00776FBF"/>
    <w:rsid w:val="007809A9"/>
    <w:rsid w:val="007A0E8B"/>
    <w:rsid w:val="007A49DF"/>
    <w:rsid w:val="007A677B"/>
    <w:rsid w:val="007B239A"/>
    <w:rsid w:val="007C329D"/>
    <w:rsid w:val="007C57A3"/>
    <w:rsid w:val="007D74A0"/>
    <w:rsid w:val="007F14D6"/>
    <w:rsid w:val="00804FFD"/>
    <w:rsid w:val="00805D73"/>
    <w:rsid w:val="00810F48"/>
    <w:rsid w:val="00820989"/>
    <w:rsid w:val="00825B49"/>
    <w:rsid w:val="00827618"/>
    <w:rsid w:val="008322D3"/>
    <w:rsid w:val="00844BD3"/>
    <w:rsid w:val="00845345"/>
    <w:rsid w:val="008505E1"/>
    <w:rsid w:val="0085154F"/>
    <w:rsid w:val="008560F3"/>
    <w:rsid w:val="0086540E"/>
    <w:rsid w:val="00872ED8"/>
    <w:rsid w:val="00875594"/>
    <w:rsid w:val="00884A84"/>
    <w:rsid w:val="00886896"/>
    <w:rsid w:val="00897272"/>
    <w:rsid w:val="008B5F6E"/>
    <w:rsid w:val="008C337A"/>
    <w:rsid w:val="008C445B"/>
    <w:rsid w:val="008C47DC"/>
    <w:rsid w:val="008D042C"/>
    <w:rsid w:val="008E41A6"/>
    <w:rsid w:val="008F2B29"/>
    <w:rsid w:val="008F4B65"/>
    <w:rsid w:val="009037AF"/>
    <w:rsid w:val="00903BC8"/>
    <w:rsid w:val="00906F0D"/>
    <w:rsid w:val="00915D0A"/>
    <w:rsid w:val="00917A8C"/>
    <w:rsid w:val="009226E2"/>
    <w:rsid w:val="00925C23"/>
    <w:rsid w:val="00931635"/>
    <w:rsid w:val="0093574B"/>
    <w:rsid w:val="00945E77"/>
    <w:rsid w:val="00951FE3"/>
    <w:rsid w:val="00952714"/>
    <w:rsid w:val="0095367B"/>
    <w:rsid w:val="0097643D"/>
    <w:rsid w:val="00987E45"/>
    <w:rsid w:val="009976F4"/>
    <w:rsid w:val="009A53F5"/>
    <w:rsid w:val="009B2E4B"/>
    <w:rsid w:val="009B4D22"/>
    <w:rsid w:val="009F1B9F"/>
    <w:rsid w:val="009F6DCC"/>
    <w:rsid w:val="00A00A90"/>
    <w:rsid w:val="00A07D29"/>
    <w:rsid w:val="00A107DF"/>
    <w:rsid w:val="00A14C58"/>
    <w:rsid w:val="00A41077"/>
    <w:rsid w:val="00A44AAD"/>
    <w:rsid w:val="00A50198"/>
    <w:rsid w:val="00A704BA"/>
    <w:rsid w:val="00A80AD9"/>
    <w:rsid w:val="00A81486"/>
    <w:rsid w:val="00A93649"/>
    <w:rsid w:val="00AA6305"/>
    <w:rsid w:val="00AA70DB"/>
    <w:rsid w:val="00AB0E2C"/>
    <w:rsid w:val="00AB2DFD"/>
    <w:rsid w:val="00AB45F6"/>
    <w:rsid w:val="00AC51DC"/>
    <w:rsid w:val="00AC72A1"/>
    <w:rsid w:val="00AD09D4"/>
    <w:rsid w:val="00AD17C5"/>
    <w:rsid w:val="00AE1FC4"/>
    <w:rsid w:val="00AE3F59"/>
    <w:rsid w:val="00AE53C6"/>
    <w:rsid w:val="00B0380A"/>
    <w:rsid w:val="00B155EF"/>
    <w:rsid w:val="00B212C5"/>
    <w:rsid w:val="00B264A2"/>
    <w:rsid w:val="00B27D0E"/>
    <w:rsid w:val="00B3232B"/>
    <w:rsid w:val="00B34706"/>
    <w:rsid w:val="00B43987"/>
    <w:rsid w:val="00B505F9"/>
    <w:rsid w:val="00B53C00"/>
    <w:rsid w:val="00B542AB"/>
    <w:rsid w:val="00B553AB"/>
    <w:rsid w:val="00B56D64"/>
    <w:rsid w:val="00B61364"/>
    <w:rsid w:val="00B62A5D"/>
    <w:rsid w:val="00B75CF5"/>
    <w:rsid w:val="00B80087"/>
    <w:rsid w:val="00B87988"/>
    <w:rsid w:val="00B92DDA"/>
    <w:rsid w:val="00B969B3"/>
    <w:rsid w:val="00BA0579"/>
    <w:rsid w:val="00BB434C"/>
    <w:rsid w:val="00BC365A"/>
    <w:rsid w:val="00BC6B48"/>
    <w:rsid w:val="00BD4843"/>
    <w:rsid w:val="00BD62FA"/>
    <w:rsid w:val="00BE23C0"/>
    <w:rsid w:val="00C06D4D"/>
    <w:rsid w:val="00C17B15"/>
    <w:rsid w:val="00C24D75"/>
    <w:rsid w:val="00C26FB6"/>
    <w:rsid w:val="00C417B7"/>
    <w:rsid w:val="00C426F5"/>
    <w:rsid w:val="00C5014C"/>
    <w:rsid w:val="00C62C1F"/>
    <w:rsid w:val="00C6725E"/>
    <w:rsid w:val="00C75530"/>
    <w:rsid w:val="00C76B2E"/>
    <w:rsid w:val="00C81996"/>
    <w:rsid w:val="00C8297E"/>
    <w:rsid w:val="00C8328B"/>
    <w:rsid w:val="00C85257"/>
    <w:rsid w:val="00C8642A"/>
    <w:rsid w:val="00C94648"/>
    <w:rsid w:val="00CA0513"/>
    <w:rsid w:val="00CA3D94"/>
    <w:rsid w:val="00CB2C0E"/>
    <w:rsid w:val="00CB474C"/>
    <w:rsid w:val="00CB49AB"/>
    <w:rsid w:val="00CC35B5"/>
    <w:rsid w:val="00CC4AEE"/>
    <w:rsid w:val="00CC6F80"/>
    <w:rsid w:val="00CD5CAC"/>
    <w:rsid w:val="00CE077E"/>
    <w:rsid w:val="00CE13C3"/>
    <w:rsid w:val="00CE515B"/>
    <w:rsid w:val="00CF5B27"/>
    <w:rsid w:val="00D02008"/>
    <w:rsid w:val="00D0393D"/>
    <w:rsid w:val="00D0641A"/>
    <w:rsid w:val="00D25C45"/>
    <w:rsid w:val="00D2755D"/>
    <w:rsid w:val="00D30701"/>
    <w:rsid w:val="00D35919"/>
    <w:rsid w:val="00D6290E"/>
    <w:rsid w:val="00D747DB"/>
    <w:rsid w:val="00D821A4"/>
    <w:rsid w:val="00D94076"/>
    <w:rsid w:val="00D95887"/>
    <w:rsid w:val="00DA79DD"/>
    <w:rsid w:val="00DB23E3"/>
    <w:rsid w:val="00DC31B5"/>
    <w:rsid w:val="00DD1352"/>
    <w:rsid w:val="00DE6975"/>
    <w:rsid w:val="00E01C5C"/>
    <w:rsid w:val="00E14E68"/>
    <w:rsid w:val="00E159CE"/>
    <w:rsid w:val="00E2390D"/>
    <w:rsid w:val="00E34C1A"/>
    <w:rsid w:val="00E36665"/>
    <w:rsid w:val="00E52133"/>
    <w:rsid w:val="00E55405"/>
    <w:rsid w:val="00E56A9D"/>
    <w:rsid w:val="00E63FD7"/>
    <w:rsid w:val="00E77B28"/>
    <w:rsid w:val="00E86B96"/>
    <w:rsid w:val="00E96C09"/>
    <w:rsid w:val="00EA6CFA"/>
    <w:rsid w:val="00EC18AB"/>
    <w:rsid w:val="00EE22CE"/>
    <w:rsid w:val="00EE5D3F"/>
    <w:rsid w:val="00F01CDF"/>
    <w:rsid w:val="00F02F23"/>
    <w:rsid w:val="00F03F61"/>
    <w:rsid w:val="00F1382D"/>
    <w:rsid w:val="00F2522A"/>
    <w:rsid w:val="00F2523A"/>
    <w:rsid w:val="00F26FB7"/>
    <w:rsid w:val="00F3036F"/>
    <w:rsid w:val="00F30CFD"/>
    <w:rsid w:val="00F31B89"/>
    <w:rsid w:val="00F32C94"/>
    <w:rsid w:val="00F429AE"/>
    <w:rsid w:val="00F50CD0"/>
    <w:rsid w:val="00F523DA"/>
    <w:rsid w:val="00F52975"/>
    <w:rsid w:val="00F54ADD"/>
    <w:rsid w:val="00F617F4"/>
    <w:rsid w:val="00F65B7C"/>
    <w:rsid w:val="00F65BB8"/>
    <w:rsid w:val="00F6676B"/>
    <w:rsid w:val="00F67CCA"/>
    <w:rsid w:val="00F85D73"/>
    <w:rsid w:val="00F90168"/>
    <w:rsid w:val="00F978CE"/>
    <w:rsid w:val="00FA68EC"/>
    <w:rsid w:val="00FA77D7"/>
    <w:rsid w:val="00FB1205"/>
    <w:rsid w:val="00FC3AE0"/>
    <w:rsid w:val="00FD3986"/>
    <w:rsid w:val="00FE1C6E"/>
    <w:rsid w:val="00FE2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D66CD"/>
  <w15:docId w15:val="{6A5CF4D6-2E4B-46B9-A45B-9CECD042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5F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4">
    <w:name w:val="heading 4"/>
    <w:basedOn w:val="Normal"/>
    <w:next w:val="Normal"/>
    <w:link w:val="Heading4Char"/>
    <w:uiPriority w:val="9"/>
    <w:semiHidden/>
    <w:unhideWhenUsed/>
    <w:qFormat/>
    <w:rsid w:val="002700B1"/>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66A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A1B"/>
    <w:rPr>
      <w:sz w:val="20"/>
      <w:szCs w:val="20"/>
    </w:rPr>
  </w:style>
  <w:style w:type="character" w:styleId="EndnoteReference">
    <w:name w:val="endnote reference"/>
    <w:basedOn w:val="DefaultParagraphFont"/>
    <w:uiPriority w:val="99"/>
    <w:semiHidden/>
    <w:unhideWhenUsed/>
    <w:rsid w:val="00166A1B"/>
    <w:rPr>
      <w:vertAlign w:val="superscript"/>
    </w:rPr>
  </w:style>
  <w:style w:type="paragraph" w:styleId="ListParagraph">
    <w:name w:val="List Paragraph"/>
    <w:basedOn w:val="Normal"/>
    <w:uiPriority w:val="34"/>
    <w:qFormat/>
    <w:rsid w:val="00142EB0"/>
    <w:pPr>
      <w:ind w:left="720"/>
      <w:contextualSpacing/>
    </w:pPr>
  </w:style>
  <w:style w:type="paragraph" w:styleId="FootnoteText">
    <w:name w:val="footnote text"/>
    <w:basedOn w:val="Normal"/>
    <w:link w:val="FootnoteTextChar"/>
    <w:uiPriority w:val="99"/>
    <w:semiHidden/>
    <w:unhideWhenUsed/>
    <w:rsid w:val="006F11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11E8"/>
    <w:rPr>
      <w:sz w:val="20"/>
      <w:szCs w:val="20"/>
    </w:rPr>
  </w:style>
  <w:style w:type="character" w:styleId="FootnoteReference">
    <w:name w:val="footnote reference"/>
    <w:basedOn w:val="DefaultParagraphFont"/>
    <w:uiPriority w:val="99"/>
    <w:semiHidden/>
    <w:unhideWhenUsed/>
    <w:rsid w:val="006F11E8"/>
    <w:rPr>
      <w:vertAlign w:val="superscript"/>
    </w:rPr>
  </w:style>
  <w:style w:type="character" w:customStyle="1" w:styleId="legds">
    <w:name w:val="legds"/>
    <w:basedOn w:val="DefaultParagraphFont"/>
    <w:rsid w:val="009B2E4B"/>
  </w:style>
  <w:style w:type="paragraph" w:customStyle="1" w:styleId="legclearfix">
    <w:name w:val="legclearfix"/>
    <w:basedOn w:val="Normal"/>
    <w:rsid w:val="007631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56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C82"/>
  </w:style>
  <w:style w:type="paragraph" w:styleId="Footer">
    <w:name w:val="footer"/>
    <w:basedOn w:val="Normal"/>
    <w:link w:val="FooterChar"/>
    <w:uiPriority w:val="99"/>
    <w:unhideWhenUsed/>
    <w:rsid w:val="00256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C82"/>
  </w:style>
  <w:style w:type="character" w:customStyle="1" w:styleId="Heading1Char">
    <w:name w:val="Heading 1 Char"/>
    <w:basedOn w:val="DefaultParagraphFont"/>
    <w:link w:val="Heading1"/>
    <w:uiPriority w:val="9"/>
    <w:rsid w:val="000375FB"/>
    <w:rPr>
      <w:rFonts w:asciiTheme="majorHAnsi" w:eastAsiaTheme="majorEastAsia" w:hAnsiTheme="majorHAnsi" w:cstheme="majorBidi"/>
      <w:b/>
      <w:bCs/>
      <w:color w:val="2E74B5" w:themeColor="accent1" w:themeShade="BF"/>
      <w:sz w:val="28"/>
      <w:szCs w:val="28"/>
    </w:rPr>
  </w:style>
  <w:style w:type="character" w:customStyle="1" w:styleId="Heading4Char">
    <w:name w:val="Heading 4 Char"/>
    <w:basedOn w:val="DefaultParagraphFont"/>
    <w:link w:val="Heading4"/>
    <w:uiPriority w:val="9"/>
    <w:semiHidden/>
    <w:rsid w:val="002700B1"/>
    <w:rPr>
      <w:rFonts w:asciiTheme="majorHAnsi" w:eastAsiaTheme="majorEastAsia" w:hAnsiTheme="majorHAnsi" w:cstheme="majorBidi"/>
      <w:b/>
      <w:bCs/>
      <w:i/>
      <w:iCs/>
      <w:color w:val="5B9BD5" w:themeColor="accent1"/>
    </w:rPr>
  </w:style>
  <w:style w:type="paragraph" w:styleId="BalloonText">
    <w:name w:val="Balloon Text"/>
    <w:basedOn w:val="Normal"/>
    <w:link w:val="BalloonTextChar"/>
    <w:uiPriority w:val="99"/>
    <w:semiHidden/>
    <w:unhideWhenUsed/>
    <w:rsid w:val="00541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5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0928">
      <w:bodyDiv w:val="1"/>
      <w:marLeft w:val="0"/>
      <w:marRight w:val="0"/>
      <w:marTop w:val="0"/>
      <w:marBottom w:val="0"/>
      <w:divBdr>
        <w:top w:val="none" w:sz="0" w:space="0" w:color="auto"/>
        <w:left w:val="none" w:sz="0" w:space="0" w:color="auto"/>
        <w:bottom w:val="none" w:sz="0" w:space="0" w:color="auto"/>
        <w:right w:val="none" w:sz="0" w:space="0" w:color="auto"/>
      </w:divBdr>
    </w:div>
    <w:div w:id="978614037">
      <w:bodyDiv w:val="1"/>
      <w:marLeft w:val="0"/>
      <w:marRight w:val="0"/>
      <w:marTop w:val="0"/>
      <w:marBottom w:val="0"/>
      <w:divBdr>
        <w:top w:val="none" w:sz="0" w:space="0" w:color="auto"/>
        <w:left w:val="none" w:sz="0" w:space="0" w:color="auto"/>
        <w:bottom w:val="none" w:sz="0" w:space="0" w:color="auto"/>
        <w:right w:val="none" w:sz="0" w:space="0" w:color="auto"/>
      </w:divBdr>
    </w:div>
    <w:div w:id="129749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25E5D-F0DB-40A0-9457-414B13E2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Lainey Gough</cp:lastModifiedBy>
  <cp:revision>5</cp:revision>
  <cp:lastPrinted>2017-10-17T14:20:00Z</cp:lastPrinted>
  <dcterms:created xsi:type="dcterms:W3CDTF">2017-10-18T12:59:00Z</dcterms:created>
  <dcterms:modified xsi:type="dcterms:W3CDTF">2018-02-22T14:25:00Z</dcterms:modified>
</cp:coreProperties>
</file>