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75" w:rsidRDefault="00794E41" w:rsidP="00CF6CC3">
      <w:pPr>
        <w:rPr>
          <w:rFonts w:ascii="Arial" w:hAnsi="Arial" w:cs="Arial"/>
          <w:sz w:val="24"/>
          <w:szCs w:val="24"/>
        </w:rPr>
      </w:pPr>
      <w:r>
        <w:rPr>
          <w:rFonts w:ascii="Arial" w:hAnsi="Arial" w:cs="Arial"/>
          <w:sz w:val="24"/>
          <w:szCs w:val="24"/>
        </w:rPr>
        <w:t>[</w:t>
      </w:r>
      <w:r w:rsidRPr="00794E41">
        <w:rPr>
          <w:rFonts w:ascii="Arial" w:hAnsi="Arial" w:cs="Arial"/>
          <w:i/>
          <w:sz w:val="24"/>
          <w:szCs w:val="24"/>
        </w:rPr>
        <w:t>Please make sure that you send the Mandatory Reconsideration request to the address set out in the decision letter</w:t>
      </w:r>
      <w:r>
        <w:rPr>
          <w:rFonts w:ascii="Arial" w:hAnsi="Arial" w:cs="Arial"/>
          <w:sz w:val="24"/>
          <w:szCs w:val="24"/>
        </w:rPr>
        <w:t xml:space="preserve">] </w:t>
      </w:r>
    </w:p>
    <w:p w:rsidR="00CF6CC3" w:rsidRPr="00002691" w:rsidRDefault="00CF6CC3" w:rsidP="00CF6CC3">
      <w:pPr>
        <w:rPr>
          <w:rFonts w:ascii="Arial" w:hAnsi="Arial" w:cs="Arial"/>
          <w:i/>
          <w:sz w:val="24"/>
          <w:szCs w:val="24"/>
        </w:rPr>
      </w:pPr>
    </w:p>
    <w:p w:rsidR="00CF6CC3" w:rsidRPr="003913CB" w:rsidRDefault="006D27AE" w:rsidP="00CF6CC3">
      <w:pPr>
        <w:jc w:val="right"/>
        <w:rPr>
          <w:rFonts w:ascii="Arial" w:hAnsi="Arial" w:cs="Arial"/>
          <w:sz w:val="24"/>
          <w:szCs w:val="24"/>
        </w:rPr>
      </w:pPr>
      <w:r>
        <w:rPr>
          <w:rFonts w:ascii="Arial" w:hAnsi="Arial" w:cs="Arial"/>
          <w:sz w:val="24"/>
          <w:szCs w:val="24"/>
        </w:rPr>
        <w:t>Name</w:t>
      </w:r>
      <w:r w:rsidR="00CF6CC3" w:rsidRPr="003913CB">
        <w:rPr>
          <w:rFonts w:ascii="Arial" w:hAnsi="Arial" w:cs="Arial"/>
          <w:sz w:val="24"/>
          <w:szCs w:val="24"/>
        </w:rPr>
        <w:br/>
      </w:r>
      <w:r>
        <w:rPr>
          <w:rFonts w:ascii="Arial" w:hAnsi="Arial" w:cs="Arial"/>
          <w:sz w:val="24"/>
          <w:szCs w:val="24"/>
        </w:rPr>
        <w:t>Address</w:t>
      </w:r>
    </w:p>
    <w:p w:rsidR="00CF6CC3" w:rsidRPr="00794E41" w:rsidRDefault="00794E41">
      <w:pPr>
        <w:rPr>
          <w:rFonts w:ascii="Arial" w:hAnsi="Arial" w:cs="Arial"/>
          <w:i/>
          <w:sz w:val="24"/>
          <w:szCs w:val="24"/>
        </w:rPr>
      </w:pPr>
      <w:r w:rsidRPr="00A22817">
        <w:rPr>
          <w:rFonts w:ascii="Arial" w:hAnsi="Arial" w:cs="Arial"/>
          <w:sz w:val="24"/>
          <w:szCs w:val="24"/>
        </w:rPr>
        <w:t>Date</w:t>
      </w:r>
      <w:r w:rsidRPr="00794E41">
        <w:rPr>
          <w:rFonts w:ascii="Arial" w:hAnsi="Arial" w:cs="Arial"/>
          <w:i/>
          <w:sz w:val="24"/>
          <w:szCs w:val="24"/>
        </w:rPr>
        <w:t xml:space="preserve"> </w:t>
      </w:r>
      <w:r w:rsidR="00A22817">
        <w:rPr>
          <w:rFonts w:ascii="Arial" w:hAnsi="Arial" w:cs="Arial"/>
          <w:i/>
          <w:sz w:val="24"/>
          <w:szCs w:val="24"/>
        </w:rPr>
        <w:t>[</w:t>
      </w:r>
      <w:r w:rsidRPr="00794E41">
        <w:rPr>
          <w:rFonts w:ascii="Arial" w:hAnsi="Arial" w:cs="Arial"/>
          <w:i/>
          <w:sz w:val="24"/>
          <w:szCs w:val="24"/>
        </w:rPr>
        <w:t xml:space="preserve"> make sure it is sent within one month of date of decision letter]</w:t>
      </w:r>
    </w:p>
    <w:p w:rsidR="00175846" w:rsidRDefault="00175846">
      <w:pPr>
        <w:rPr>
          <w:rFonts w:ascii="Arial" w:hAnsi="Arial" w:cs="Arial"/>
          <w:sz w:val="24"/>
          <w:szCs w:val="24"/>
        </w:rPr>
      </w:pPr>
      <w:r w:rsidRPr="003913CB">
        <w:rPr>
          <w:rFonts w:ascii="Arial" w:hAnsi="Arial" w:cs="Arial"/>
          <w:sz w:val="24"/>
          <w:szCs w:val="24"/>
        </w:rPr>
        <w:t>Dear Sir or Madam</w:t>
      </w:r>
      <w:r w:rsidR="00CF6CC3" w:rsidRPr="003913CB">
        <w:rPr>
          <w:rFonts w:ascii="Arial" w:hAnsi="Arial" w:cs="Arial"/>
          <w:sz w:val="24"/>
          <w:szCs w:val="24"/>
        </w:rPr>
        <w:t>,</w:t>
      </w:r>
    </w:p>
    <w:p w:rsidR="00A22817" w:rsidRPr="00A22817" w:rsidRDefault="00A22817" w:rsidP="00A22817">
      <w:pPr>
        <w:rPr>
          <w:rFonts w:ascii="Arial" w:hAnsi="Arial" w:cs="Arial"/>
          <w:b/>
          <w:sz w:val="24"/>
          <w:szCs w:val="24"/>
        </w:rPr>
      </w:pPr>
      <w:r w:rsidRPr="00A22817">
        <w:rPr>
          <w:rFonts w:ascii="Arial" w:hAnsi="Arial" w:cs="Arial"/>
          <w:b/>
          <w:sz w:val="24"/>
          <w:szCs w:val="24"/>
        </w:rPr>
        <w:t>Mandatory Reconsideration Request</w:t>
      </w:r>
      <w:r w:rsidR="00FE4A85">
        <w:rPr>
          <w:rFonts w:ascii="Arial" w:hAnsi="Arial" w:cs="Arial"/>
          <w:b/>
          <w:sz w:val="24"/>
          <w:szCs w:val="24"/>
        </w:rPr>
        <w:t xml:space="preserve"> – Employment Support Allowance (ESA)</w:t>
      </w:r>
    </w:p>
    <w:p w:rsidR="00A22817" w:rsidRPr="00A22817" w:rsidRDefault="00A22817" w:rsidP="00A22817">
      <w:pPr>
        <w:rPr>
          <w:rFonts w:ascii="Arial" w:hAnsi="Arial" w:cs="Arial"/>
          <w:b/>
          <w:sz w:val="24"/>
          <w:szCs w:val="24"/>
        </w:rPr>
      </w:pPr>
      <w:r w:rsidRPr="00A22817">
        <w:rPr>
          <w:rFonts w:ascii="Arial" w:hAnsi="Arial" w:cs="Arial"/>
          <w:b/>
          <w:sz w:val="24"/>
          <w:szCs w:val="24"/>
        </w:rPr>
        <w:t xml:space="preserve">Re: </w:t>
      </w:r>
      <w:r w:rsidRPr="00A22817">
        <w:rPr>
          <w:rFonts w:ascii="Arial" w:hAnsi="Arial" w:cs="Arial"/>
          <w:i/>
          <w:sz w:val="24"/>
          <w:szCs w:val="24"/>
        </w:rPr>
        <w:t xml:space="preserve">[Insert your </w:t>
      </w:r>
      <w:r w:rsidR="00002691">
        <w:rPr>
          <w:rFonts w:ascii="Arial" w:hAnsi="Arial" w:cs="Arial"/>
          <w:i/>
          <w:sz w:val="24"/>
          <w:szCs w:val="24"/>
        </w:rPr>
        <w:t>name, address, date of birth and national insurance number]</w:t>
      </w:r>
    </w:p>
    <w:p w:rsidR="00A22817" w:rsidRPr="00A22817" w:rsidRDefault="00FE4A85" w:rsidP="00A22817">
      <w:pPr>
        <w:rPr>
          <w:rFonts w:ascii="Arial" w:hAnsi="Arial" w:cs="Arial"/>
          <w:i/>
          <w:sz w:val="24"/>
          <w:szCs w:val="24"/>
        </w:rPr>
      </w:pPr>
      <w:r>
        <w:rPr>
          <w:rFonts w:ascii="Arial" w:hAnsi="Arial" w:cs="Arial"/>
          <w:b/>
          <w:sz w:val="24"/>
          <w:szCs w:val="24"/>
        </w:rPr>
        <w:t>ESA</w:t>
      </w:r>
      <w:r w:rsidR="00A22817" w:rsidRPr="00A22817">
        <w:rPr>
          <w:rFonts w:ascii="Arial" w:hAnsi="Arial" w:cs="Arial"/>
          <w:b/>
          <w:sz w:val="24"/>
          <w:szCs w:val="24"/>
        </w:rPr>
        <w:t xml:space="preserve"> Decision Reference: </w:t>
      </w:r>
      <w:r w:rsidR="00A22817">
        <w:rPr>
          <w:rFonts w:ascii="Arial" w:hAnsi="Arial" w:cs="Arial"/>
          <w:b/>
          <w:sz w:val="24"/>
          <w:szCs w:val="24"/>
        </w:rPr>
        <w:t>[</w:t>
      </w:r>
      <w:r w:rsidR="00A22817" w:rsidRPr="00A22817">
        <w:rPr>
          <w:rFonts w:ascii="Arial" w:hAnsi="Arial" w:cs="Arial"/>
          <w:i/>
          <w:sz w:val="24"/>
          <w:szCs w:val="24"/>
        </w:rPr>
        <w:t>insert PIP ref no from decision letter)</w:t>
      </w:r>
    </w:p>
    <w:p w:rsidR="004D237F" w:rsidRPr="003913CB" w:rsidRDefault="00175846" w:rsidP="00A22817">
      <w:pPr>
        <w:rPr>
          <w:rFonts w:ascii="Arial" w:hAnsi="Arial" w:cs="Arial"/>
          <w:sz w:val="24"/>
          <w:szCs w:val="24"/>
        </w:rPr>
      </w:pPr>
      <w:r w:rsidRPr="003913CB">
        <w:rPr>
          <w:rFonts w:ascii="Arial" w:hAnsi="Arial" w:cs="Arial"/>
          <w:sz w:val="24"/>
          <w:szCs w:val="24"/>
        </w:rPr>
        <w:t xml:space="preserve">I am writing to you to request a mandatory reconsideration following your decision letter dated </w:t>
      </w:r>
      <w:r w:rsidR="00794E41">
        <w:rPr>
          <w:rFonts w:ascii="Arial" w:hAnsi="Arial" w:cs="Arial"/>
          <w:sz w:val="24"/>
          <w:szCs w:val="24"/>
        </w:rPr>
        <w:t>[</w:t>
      </w:r>
      <w:r w:rsidR="00794E41" w:rsidRPr="00794E41">
        <w:rPr>
          <w:rFonts w:ascii="Arial" w:hAnsi="Arial" w:cs="Arial"/>
          <w:i/>
          <w:sz w:val="24"/>
          <w:szCs w:val="24"/>
        </w:rPr>
        <w:t>date of decision letter</w:t>
      </w:r>
      <w:r w:rsidR="00794E41">
        <w:rPr>
          <w:rFonts w:ascii="Arial" w:hAnsi="Arial" w:cs="Arial"/>
          <w:sz w:val="24"/>
          <w:szCs w:val="24"/>
        </w:rPr>
        <w:t>]</w:t>
      </w:r>
      <w:r w:rsidR="004D237F" w:rsidRPr="003913CB">
        <w:rPr>
          <w:rFonts w:ascii="Arial" w:hAnsi="Arial" w:cs="Arial"/>
          <w:sz w:val="24"/>
          <w:szCs w:val="24"/>
        </w:rPr>
        <w:t xml:space="preserve"> for my</w:t>
      </w:r>
      <w:r w:rsidR="000A2DF8">
        <w:rPr>
          <w:rFonts w:ascii="Arial" w:hAnsi="Arial" w:cs="Arial"/>
          <w:sz w:val="24"/>
          <w:szCs w:val="24"/>
        </w:rPr>
        <w:t>/ my partner’s/ my son/ my daughters</w:t>
      </w:r>
      <w:r w:rsidR="004D237F" w:rsidRPr="003913CB">
        <w:rPr>
          <w:rFonts w:ascii="Arial" w:hAnsi="Arial" w:cs="Arial"/>
          <w:sz w:val="24"/>
          <w:szCs w:val="24"/>
        </w:rPr>
        <w:t xml:space="preserve"> </w:t>
      </w:r>
      <w:r w:rsidR="0071619D">
        <w:rPr>
          <w:rFonts w:ascii="Arial" w:hAnsi="Arial" w:cs="Arial"/>
          <w:sz w:val="24"/>
          <w:szCs w:val="24"/>
        </w:rPr>
        <w:t xml:space="preserve">/ </w:t>
      </w:r>
      <w:r w:rsidR="0071619D">
        <w:rPr>
          <w:rFonts w:ascii="Arial" w:hAnsi="Arial" w:cs="Arial"/>
          <w:i/>
          <w:sz w:val="24"/>
          <w:szCs w:val="24"/>
        </w:rPr>
        <w:t>amend as appropriate</w:t>
      </w:r>
      <w:r w:rsidR="00CF6CC3" w:rsidRPr="003913CB">
        <w:rPr>
          <w:rFonts w:ascii="Arial" w:hAnsi="Arial" w:cs="Arial"/>
          <w:sz w:val="24"/>
          <w:szCs w:val="24"/>
        </w:rPr>
        <w:t xml:space="preserve"> </w:t>
      </w:r>
      <w:r w:rsidR="000A2DF8">
        <w:rPr>
          <w:rFonts w:ascii="Arial" w:hAnsi="Arial" w:cs="Arial"/>
          <w:sz w:val="24"/>
          <w:szCs w:val="24"/>
        </w:rPr>
        <w:t>Employment Support Allowance</w:t>
      </w:r>
      <w:r w:rsidR="004D237F" w:rsidRPr="003913CB">
        <w:rPr>
          <w:rFonts w:ascii="Arial" w:hAnsi="Arial" w:cs="Arial"/>
          <w:sz w:val="24"/>
          <w:szCs w:val="24"/>
        </w:rPr>
        <w:t>.</w:t>
      </w:r>
      <w:r w:rsidR="00CF6CC3" w:rsidRPr="003913CB">
        <w:rPr>
          <w:rFonts w:ascii="Arial" w:hAnsi="Arial" w:cs="Arial"/>
          <w:sz w:val="24"/>
          <w:szCs w:val="24"/>
        </w:rPr>
        <w:t xml:space="preserve"> </w:t>
      </w:r>
    </w:p>
    <w:p w:rsidR="00DE7C84" w:rsidRPr="003913CB" w:rsidRDefault="00C30FE7" w:rsidP="00DE7C84">
      <w:pPr>
        <w:rPr>
          <w:rFonts w:ascii="Arial" w:hAnsi="Arial" w:cs="Arial"/>
          <w:sz w:val="24"/>
          <w:szCs w:val="24"/>
        </w:rPr>
      </w:pPr>
      <w:r w:rsidRPr="003913CB">
        <w:rPr>
          <w:rFonts w:ascii="Arial" w:hAnsi="Arial" w:cs="Arial"/>
          <w:sz w:val="24"/>
          <w:szCs w:val="24"/>
        </w:rPr>
        <w:t xml:space="preserve">I disagree with the decision not to </w:t>
      </w:r>
      <w:r w:rsidR="00E5457E" w:rsidRPr="003913CB">
        <w:rPr>
          <w:rFonts w:ascii="Arial" w:hAnsi="Arial" w:cs="Arial"/>
          <w:sz w:val="24"/>
          <w:szCs w:val="24"/>
        </w:rPr>
        <w:t xml:space="preserve">award </w:t>
      </w:r>
      <w:r w:rsidR="0071619D">
        <w:rPr>
          <w:rFonts w:ascii="Arial" w:hAnsi="Arial" w:cs="Arial"/>
          <w:sz w:val="24"/>
          <w:szCs w:val="24"/>
        </w:rPr>
        <w:t>ESA.</w:t>
      </w:r>
    </w:p>
    <w:p w:rsidR="00DE7C84" w:rsidRDefault="00674D68" w:rsidP="00DE7C84">
      <w:pPr>
        <w:autoSpaceDE w:val="0"/>
        <w:autoSpaceDN w:val="0"/>
        <w:adjustRightInd w:val="0"/>
        <w:spacing w:after="0" w:line="240" w:lineRule="auto"/>
        <w:rPr>
          <w:rFonts w:ascii="Arial" w:hAnsi="Arial" w:cs="Arial"/>
          <w:color w:val="170B08"/>
          <w:sz w:val="24"/>
          <w:szCs w:val="24"/>
        </w:rPr>
      </w:pPr>
      <w:r w:rsidRPr="003913CB">
        <w:rPr>
          <w:rFonts w:ascii="Arial" w:hAnsi="Arial" w:cs="Arial"/>
          <w:color w:val="000000"/>
          <w:sz w:val="24"/>
          <w:szCs w:val="24"/>
        </w:rPr>
        <w:t xml:space="preserve">In reaching your decision </w:t>
      </w:r>
      <w:r w:rsidR="00165CBE" w:rsidRPr="003913CB">
        <w:rPr>
          <w:rFonts w:ascii="Arial" w:hAnsi="Arial" w:cs="Arial"/>
          <w:color w:val="000000"/>
          <w:sz w:val="24"/>
          <w:szCs w:val="24"/>
        </w:rPr>
        <w:t xml:space="preserve">I believe you have </w:t>
      </w:r>
      <w:r w:rsidR="00DE7C69" w:rsidRPr="003913CB">
        <w:rPr>
          <w:rFonts w:ascii="Arial" w:hAnsi="Arial" w:cs="Arial"/>
          <w:color w:val="000000"/>
          <w:sz w:val="24"/>
          <w:szCs w:val="24"/>
        </w:rPr>
        <w:t>not t</w:t>
      </w:r>
      <w:r w:rsidR="00E5457E" w:rsidRPr="003913CB">
        <w:rPr>
          <w:rFonts w:ascii="Arial" w:hAnsi="Arial" w:cs="Arial"/>
          <w:color w:val="170B08"/>
          <w:sz w:val="24"/>
          <w:szCs w:val="24"/>
        </w:rPr>
        <w:t>ake</w:t>
      </w:r>
      <w:r w:rsidR="00DE7C69" w:rsidRPr="003913CB">
        <w:rPr>
          <w:rFonts w:ascii="Arial" w:hAnsi="Arial" w:cs="Arial"/>
          <w:color w:val="170B08"/>
          <w:sz w:val="24"/>
          <w:szCs w:val="24"/>
        </w:rPr>
        <w:t>n</w:t>
      </w:r>
      <w:r w:rsidR="00E5457E" w:rsidRPr="003913CB">
        <w:rPr>
          <w:rFonts w:ascii="Arial" w:hAnsi="Arial" w:cs="Arial"/>
          <w:color w:val="170B08"/>
          <w:sz w:val="24"/>
          <w:szCs w:val="24"/>
        </w:rPr>
        <w:t xml:space="preserve"> into </w:t>
      </w:r>
      <w:r w:rsidR="00DE7C84" w:rsidRPr="003913CB">
        <w:rPr>
          <w:rFonts w:ascii="Arial" w:hAnsi="Arial" w:cs="Arial"/>
          <w:color w:val="170B08"/>
          <w:sz w:val="24"/>
          <w:szCs w:val="24"/>
        </w:rPr>
        <w:t xml:space="preserve">account </w:t>
      </w:r>
      <w:r w:rsidR="00E5457E" w:rsidRPr="003913CB">
        <w:rPr>
          <w:rFonts w:ascii="Arial" w:hAnsi="Arial" w:cs="Arial"/>
          <w:color w:val="170B08"/>
          <w:sz w:val="24"/>
          <w:szCs w:val="24"/>
        </w:rPr>
        <w:t>the extent,</w:t>
      </w:r>
      <w:r w:rsidR="007113C8" w:rsidRPr="003913CB">
        <w:rPr>
          <w:rFonts w:ascii="Arial" w:hAnsi="Arial" w:cs="Arial"/>
          <w:color w:val="170B08"/>
          <w:sz w:val="24"/>
          <w:szCs w:val="24"/>
        </w:rPr>
        <w:t xml:space="preserve"> </w:t>
      </w:r>
      <w:r w:rsidR="00E5457E" w:rsidRPr="003913CB">
        <w:rPr>
          <w:rFonts w:ascii="Arial" w:hAnsi="Arial" w:cs="Arial"/>
          <w:color w:val="170B08"/>
          <w:sz w:val="24"/>
          <w:szCs w:val="24"/>
        </w:rPr>
        <w:t xml:space="preserve">nature and impact of </w:t>
      </w:r>
      <w:r w:rsidR="006D27AE">
        <w:rPr>
          <w:rFonts w:ascii="Arial" w:hAnsi="Arial" w:cs="Arial"/>
          <w:color w:val="170B08"/>
          <w:sz w:val="24"/>
          <w:szCs w:val="24"/>
        </w:rPr>
        <w:t>X</w:t>
      </w:r>
      <w:r w:rsidR="004A09EA" w:rsidRPr="003913CB">
        <w:rPr>
          <w:rFonts w:ascii="Arial" w:hAnsi="Arial" w:cs="Arial"/>
          <w:color w:val="170B08"/>
          <w:sz w:val="24"/>
          <w:szCs w:val="24"/>
        </w:rPr>
        <w:t>’s</w:t>
      </w:r>
      <w:r w:rsidR="00165CBE" w:rsidRPr="003913CB">
        <w:rPr>
          <w:rFonts w:ascii="Arial" w:hAnsi="Arial" w:cs="Arial"/>
          <w:color w:val="170B08"/>
          <w:sz w:val="24"/>
          <w:szCs w:val="24"/>
        </w:rPr>
        <w:t xml:space="preserve"> </w:t>
      </w:r>
      <w:r w:rsidR="00794E41">
        <w:rPr>
          <w:rFonts w:ascii="Arial" w:hAnsi="Arial" w:cs="Arial"/>
          <w:color w:val="170B08"/>
          <w:sz w:val="24"/>
          <w:szCs w:val="24"/>
        </w:rPr>
        <w:t>condition</w:t>
      </w:r>
      <w:r w:rsidR="00E5457E" w:rsidRPr="003913CB">
        <w:rPr>
          <w:rFonts w:ascii="Arial" w:hAnsi="Arial" w:cs="Arial"/>
          <w:color w:val="170B08"/>
          <w:sz w:val="24"/>
          <w:szCs w:val="24"/>
        </w:rPr>
        <w:t>.</w:t>
      </w:r>
      <w:r w:rsidR="00DE7C84" w:rsidRPr="003913CB">
        <w:rPr>
          <w:rFonts w:ascii="Arial" w:hAnsi="Arial" w:cs="Arial"/>
          <w:color w:val="170B08"/>
          <w:sz w:val="24"/>
          <w:szCs w:val="24"/>
        </w:rPr>
        <w:t xml:space="preserve"> </w:t>
      </w:r>
      <w:r w:rsidR="00794E41">
        <w:rPr>
          <w:rFonts w:ascii="Arial" w:hAnsi="Arial" w:cs="Arial"/>
          <w:color w:val="170B08"/>
          <w:sz w:val="24"/>
          <w:szCs w:val="24"/>
        </w:rPr>
        <w:t>[</w:t>
      </w:r>
      <w:r w:rsidR="00794E41" w:rsidRPr="00794E41">
        <w:rPr>
          <w:rFonts w:ascii="Arial" w:hAnsi="Arial" w:cs="Arial"/>
          <w:i/>
          <w:color w:val="170B08"/>
          <w:sz w:val="24"/>
          <w:szCs w:val="24"/>
        </w:rPr>
        <w:t>Briefly explain about X’s learning disability and how it impacts on X</w:t>
      </w:r>
      <w:r w:rsidR="00794E41">
        <w:rPr>
          <w:rFonts w:ascii="Arial" w:hAnsi="Arial" w:cs="Arial"/>
          <w:color w:val="170B08"/>
          <w:sz w:val="24"/>
          <w:szCs w:val="24"/>
        </w:rPr>
        <w:t xml:space="preserve">] </w:t>
      </w:r>
      <w:r w:rsidR="00DE7C84" w:rsidRPr="003913CB">
        <w:rPr>
          <w:rFonts w:ascii="Arial" w:hAnsi="Arial" w:cs="Arial"/>
          <w:color w:val="170B08"/>
          <w:sz w:val="24"/>
          <w:szCs w:val="24"/>
        </w:rPr>
        <w:t xml:space="preserve"> </w:t>
      </w:r>
    </w:p>
    <w:p w:rsidR="00794E41" w:rsidRPr="003913CB" w:rsidRDefault="00794E41" w:rsidP="00DE7C84">
      <w:pPr>
        <w:autoSpaceDE w:val="0"/>
        <w:autoSpaceDN w:val="0"/>
        <w:adjustRightInd w:val="0"/>
        <w:spacing w:after="0" w:line="240" w:lineRule="auto"/>
        <w:rPr>
          <w:rFonts w:ascii="Arial" w:hAnsi="Arial" w:cs="Arial"/>
          <w:color w:val="170B08"/>
          <w:sz w:val="24"/>
          <w:szCs w:val="24"/>
        </w:rPr>
      </w:pPr>
    </w:p>
    <w:p w:rsidR="0014118E" w:rsidRDefault="007113C8" w:rsidP="00B37521">
      <w:pPr>
        <w:autoSpaceDE w:val="0"/>
        <w:autoSpaceDN w:val="0"/>
        <w:adjustRightInd w:val="0"/>
        <w:spacing w:after="0" w:line="240" w:lineRule="auto"/>
        <w:rPr>
          <w:rFonts w:ascii="Arial" w:hAnsi="Arial" w:cs="Arial"/>
          <w:i/>
          <w:color w:val="000000"/>
          <w:sz w:val="24"/>
          <w:szCs w:val="24"/>
        </w:rPr>
      </w:pPr>
      <w:r w:rsidRPr="003913CB">
        <w:rPr>
          <w:rFonts w:ascii="Arial" w:hAnsi="Arial" w:cs="Arial"/>
          <w:color w:val="000000"/>
          <w:sz w:val="24"/>
          <w:szCs w:val="24"/>
        </w:rPr>
        <w:t xml:space="preserve">I believe </w:t>
      </w:r>
      <w:r w:rsidR="006D27AE">
        <w:rPr>
          <w:rFonts w:ascii="Arial" w:hAnsi="Arial" w:cs="Arial"/>
          <w:color w:val="000000"/>
          <w:sz w:val="24"/>
          <w:szCs w:val="24"/>
        </w:rPr>
        <w:t>X</w:t>
      </w:r>
      <w:r w:rsidR="00C33C4D" w:rsidRPr="003913CB">
        <w:rPr>
          <w:rFonts w:ascii="Arial" w:hAnsi="Arial" w:cs="Arial"/>
          <w:color w:val="000000"/>
          <w:sz w:val="24"/>
          <w:szCs w:val="24"/>
        </w:rPr>
        <w:t xml:space="preserve"> is </w:t>
      </w:r>
      <w:r w:rsidR="00253995">
        <w:rPr>
          <w:rFonts w:ascii="Arial" w:hAnsi="Arial" w:cs="Arial"/>
          <w:color w:val="000000"/>
          <w:sz w:val="24"/>
          <w:szCs w:val="24"/>
        </w:rPr>
        <w:t>eligible for the following</w:t>
      </w:r>
      <w:r w:rsidR="00E4441C">
        <w:rPr>
          <w:rFonts w:ascii="Arial" w:hAnsi="Arial" w:cs="Arial"/>
          <w:color w:val="000000"/>
          <w:sz w:val="24"/>
          <w:szCs w:val="24"/>
        </w:rPr>
        <w:t xml:space="preserve"> points under the ESA criteria</w:t>
      </w:r>
      <w:r w:rsidR="00E5457E" w:rsidRPr="003913CB">
        <w:rPr>
          <w:rFonts w:ascii="Arial" w:hAnsi="Arial" w:cs="Arial"/>
          <w:color w:val="000000"/>
          <w:sz w:val="24"/>
          <w:szCs w:val="24"/>
        </w:rPr>
        <w:t xml:space="preserve">, as </w:t>
      </w:r>
      <w:r w:rsidR="00B37521" w:rsidRPr="003913CB">
        <w:rPr>
          <w:rFonts w:ascii="Arial" w:hAnsi="Arial" w:cs="Arial"/>
          <w:color w:val="000000"/>
          <w:sz w:val="24"/>
          <w:szCs w:val="24"/>
        </w:rPr>
        <w:t xml:space="preserve">follows: </w:t>
      </w:r>
      <w:r w:rsidR="00E4441C">
        <w:rPr>
          <w:rFonts w:ascii="Arial" w:hAnsi="Arial" w:cs="Arial"/>
          <w:color w:val="000000"/>
          <w:sz w:val="24"/>
          <w:szCs w:val="24"/>
        </w:rPr>
        <w:t xml:space="preserve"> </w:t>
      </w:r>
      <w:r w:rsidR="00E4441C">
        <w:rPr>
          <w:rFonts w:ascii="Arial" w:hAnsi="Arial" w:cs="Arial"/>
          <w:color w:val="000000"/>
          <w:sz w:val="24"/>
          <w:szCs w:val="24"/>
        </w:rPr>
        <w:br/>
      </w:r>
      <w:r w:rsidR="00E4441C">
        <w:rPr>
          <w:rFonts w:ascii="Arial" w:hAnsi="Arial" w:cs="Arial"/>
          <w:color w:val="000000"/>
          <w:sz w:val="24"/>
          <w:szCs w:val="24"/>
        </w:rPr>
        <w:br/>
      </w:r>
      <w:r w:rsidR="00F440FB">
        <w:rPr>
          <w:rFonts w:ascii="Arial" w:hAnsi="Arial" w:cs="Arial"/>
          <w:i/>
          <w:color w:val="000000"/>
          <w:sz w:val="24"/>
          <w:szCs w:val="24"/>
        </w:rPr>
        <w:t xml:space="preserve">Review ESA Descriptors and identify which ones X meets. </w:t>
      </w:r>
      <w:r w:rsidR="00E153A7">
        <w:rPr>
          <w:rFonts w:ascii="Arial" w:hAnsi="Arial" w:cs="Arial"/>
          <w:i/>
          <w:color w:val="000000"/>
          <w:sz w:val="24"/>
          <w:szCs w:val="24"/>
        </w:rPr>
        <w:t>You must identify a total of 15 points to qualify for ESA.</w:t>
      </w:r>
    </w:p>
    <w:p w:rsidR="00F440FB" w:rsidRDefault="00F440FB" w:rsidP="00B37521">
      <w:pPr>
        <w:autoSpaceDE w:val="0"/>
        <w:autoSpaceDN w:val="0"/>
        <w:adjustRightInd w:val="0"/>
        <w:spacing w:after="0" w:line="240" w:lineRule="auto"/>
        <w:rPr>
          <w:rFonts w:ascii="Arial" w:hAnsi="Arial" w:cs="Arial"/>
          <w:i/>
          <w:color w:val="000000"/>
          <w:sz w:val="24"/>
          <w:szCs w:val="24"/>
        </w:rPr>
      </w:pPr>
      <w:r w:rsidRPr="00F440FB">
        <w:rPr>
          <w:rFonts w:ascii="Arial" w:hAnsi="Arial" w:cs="Arial"/>
          <w:i/>
          <w:noProof/>
          <w:color w:val="000000"/>
          <w:sz w:val="24"/>
          <w:szCs w:val="24"/>
          <w:lang w:eastAsia="en-GB"/>
        </w:rPr>
        <mc:AlternateContent>
          <mc:Choice Requires="wps">
            <w:drawing>
              <wp:anchor distT="45720" distB="45720" distL="114300" distR="114300" simplePos="0" relativeHeight="251659264" behindDoc="0" locked="0" layoutInCell="1" allowOverlap="1" wp14:anchorId="1C17371D" wp14:editId="41AA0BA8">
                <wp:simplePos x="0" y="0"/>
                <wp:positionH relativeFrom="column">
                  <wp:posOffset>38100</wp:posOffset>
                </wp:positionH>
                <wp:positionV relativeFrom="paragraph">
                  <wp:posOffset>358140</wp:posOffset>
                </wp:positionV>
                <wp:extent cx="58197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09950"/>
                        </a:xfrm>
                        <a:prstGeom prst="rect">
                          <a:avLst/>
                        </a:prstGeom>
                        <a:solidFill>
                          <a:srgbClr val="FFFFFF"/>
                        </a:solidFill>
                        <a:ln w="9525">
                          <a:solidFill>
                            <a:srgbClr val="000000"/>
                          </a:solidFill>
                          <a:miter lim="800000"/>
                          <a:headEnd/>
                          <a:tailEnd/>
                        </a:ln>
                      </wps:spPr>
                      <wps:txbx>
                        <w:txbxContent>
                          <w:p w:rsidR="00F440FB" w:rsidRPr="00F440FB" w:rsidRDefault="00F440FB">
                            <w:pPr>
                              <w:rPr>
                                <w:rFonts w:ascii="Arial" w:hAnsi="Arial" w:cs="Arial"/>
                                <w:b/>
                              </w:rPr>
                            </w:pPr>
                            <w:r w:rsidRPr="00F440FB">
                              <w:rPr>
                                <w:rFonts w:ascii="Arial" w:hAnsi="Arial" w:cs="Arial"/>
                                <w:b/>
                              </w:rPr>
                              <w:t>Example – delete before sending</w:t>
                            </w:r>
                          </w:p>
                          <w:p w:rsidR="00F440FB" w:rsidRPr="00E153A7" w:rsidRDefault="00F440FB">
                            <w:pPr>
                              <w:rPr>
                                <w:rFonts w:ascii="Arial" w:hAnsi="Arial" w:cs="Arial"/>
                              </w:rPr>
                            </w:pPr>
                            <w:r w:rsidRPr="00E153A7">
                              <w:rPr>
                                <w:rFonts w:ascii="Arial" w:hAnsi="Arial" w:cs="Arial"/>
                              </w:rPr>
                              <w:t xml:space="preserve">Activity 16 – Coping with social engagement due to cognitive impairment or mental disorder </w:t>
                            </w:r>
                          </w:p>
                          <w:p w:rsidR="00F440FB" w:rsidRDefault="00F440FB">
                            <w:pPr>
                              <w:rPr>
                                <w:rFonts w:ascii="Arial" w:hAnsi="Arial" w:cs="Arial"/>
                              </w:rPr>
                            </w:pPr>
                            <w:r w:rsidRPr="00E153A7">
                              <w:rPr>
                                <w:rFonts w:ascii="Arial" w:hAnsi="Arial" w:cs="Arial"/>
                              </w:rPr>
                              <w:t xml:space="preserve">16 (c) </w:t>
                            </w:r>
                            <w:r w:rsidR="00E153A7" w:rsidRPr="00E153A7">
                              <w:rPr>
                                <w:rFonts w:ascii="Arial" w:eastAsia="Times New Roman" w:hAnsi="Arial" w:cs="Arial"/>
                                <w:lang w:eastAsia="en-GB"/>
                              </w:rPr>
                              <w:t>Engagement in social contact with someone unfamiliar to the claimant is not possible for the majority of the time due to difficulty relating to others or significant distress experienced by the individual.</w:t>
                            </w:r>
                            <w:r w:rsidR="00E153A7" w:rsidRPr="00E153A7">
                              <w:rPr>
                                <w:rFonts w:ascii="Arial" w:eastAsia="Times New Roman" w:hAnsi="Arial" w:cs="Arial"/>
                                <w:lang w:eastAsia="en-GB"/>
                              </w:rPr>
                              <w:br/>
                            </w:r>
                          </w:p>
                          <w:p w:rsidR="00E153A7" w:rsidRDefault="00E153A7">
                            <w:pPr>
                              <w:rPr>
                                <w:rFonts w:ascii="Arial" w:hAnsi="Arial" w:cs="Arial"/>
                              </w:rPr>
                            </w:pPr>
                            <w:r>
                              <w:rPr>
                                <w:rFonts w:ascii="Arial" w:hAnsi="Arial" w:cs="Arial"/>
                              </w:rPr>
                              <w:t xml:space="preserve">Anna is 21 and has a </w:t>
                            </w:r>
                            <w:proofErr w:type="spellStart"/>
                            <w:r>
                              <w:rPr>
                                <w:rFonts w:ascii="Arial" w:hAnsi="Arial" w:cs="Arial"/>
                              </w:rPr>
                              <w:t>non verbal</w:t>
                            </w:r>
                            <w:proofErr w:type="spellEnd"/>
                            <w:r>
                              <w:rPr>
                                <w:rFonts w:ascii="Arial" w:hAnsi="Arial" w:cs="Arial"/>
                              </w:rPr>
                              <w:t xml:space="preserve"> learning disorder (NVLD). She can speak to strangers but cannot follow the complexities and nuances of the conversation. She will often be unable to hold conversations for longer than a few minutes before starting to talk about an unrelated subject that she is interested in. Since leaving school at the age of 16, Anna has worked at a range of retail outlets but has been let go after a few weeks. She struggles to understand customer queries and is overwhelmed by the stock system on the computer so gets very anxious. </w:t>
                            </w:r>
                          </w:p>
                          <w:p w:rsidR="00E153A7" w:rsidRPr="00E153A7" w:rsidRDefault="00E153A7">
                            <w:pPr>
                              <w:rPr>
                                <w:rFonts w:ascii="Arial" w:hAnsi="Arial" w:cs="Arial"/>
                              </w:rPr>
                            </w:pPr>
                            <w:r>
                              <w:rPr>
                                <w:rFonts w:ascii="Arial" w:hAnsi="Arial" w:cs="Arial"/>
                              </w:rPr>
                              <w:t>I believe Anna qualifies for 16(c) as she has difficulty relating to others which is based on cognitive impairment (6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7371D" id="_x0000_t202" coordsize="21600,21600" o:spt="202" path="m,l,21600r21600,l21600,xe">
                <v:stroke joinstyle="miter"/>
                <v:path gradientshapeok="t" o:connecttype="rect"/>
              </v:shapetype>
              <v:shape id="Text Box 2" o:spid="_x0000_s1026" type="#_x0000_t202" style="position:absolute;margin-left:3pt;margin-top:28.2pt;width:458.25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NNJQIAAEc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">
                <v:textbox>
                  <w:txbxContent>
                    <w:p w:rsidR="00F440FB" w:rsidRPr="00F440FB" w:rsidRDefault="00F440FB">
                      <w:pPr>
                        <w:rPr>
                          <w:rFonts w:ascii="Arial" w:hAnsi="Arial" w:cs="Arial"/>
                          <w:b/>
                        </w:rPr>
                      </w:pPr>
                      <w:r w:rsidRPr="00F440FB">
                        <w:rPr>
                          <w:rFonts w:ascii="Arial" w:hAnsi="Arial" w:cs="Arial"/>
                          <w:b/>
                        </w:rPr>
                        <w:t>Example – delete before sending</w:t>
                      </w:r>
                    </w:p>
                    <w:p w:rsidR="00F440FB" w:rsidRPr="00E153A7" w:rsidRDefault="00F440FB">
                      <w:pPr>
                        <w:rPr>
                          <w:rFonts w:ascii="Arial" w:hAnsi="Arial" w:cs="Arial"/>
                        </w:rPr>
                      </w:pPr>
                      <w:r w:rsidRPr="00E153A7">
                        <w:rPr>
                          <w:rFonts w:ascii="Arial" w:hAnsi="Arial" w:cs="Arial"/>
                        </w:rPr>
                        <w:t xml:space="preserve">Activity 16 – Coping with social engagement due to cognitive impairment or mental disorder </w:t>
                      </w:r>
                    </w:p>
                    <w:p w:rsidR="00F440FB" w:rsidRDefault="00F440FB">
                      <w:pPr>
                        <w:rPr>
                          <w:rFonts w:ascii="Arial" w:hAnsi="Arial" w:cs="Arial"/>
                        </w:rPr>
                      </w:pPr>
                      <w:r w:rsidRPr="00E153A7">
                        <w:rPr>
                          <w:rFonts w:ascii="Arial" w:hAnsi="Arial" w:cs="Arial"/>
                        </w:rPr>
                        <w:t xml:space="preserve">16 (c) </w:t>
                      </w:r>
                      <w:r w:rsidR="00E153A7" w:rsidRPr="00E153A7">
                        <w:rPr>
                          <w:rFonts w:ascii="Arial" w:eastAsia="Times New Roman" w:hAnsi="Arial" w:cs="Arial"/>
                          <w:lang w:eastAsia="en-GB"/>
                        </w:rPr>
                        <w:t>Engagement in social contact with someone unfamiliar to the claimant is not possible for the majority of the time due to difficulty relating to others or significant distress experienced by the individual.</w:t>
                      </w:r>
                      <w:r w:rsidR="00E153A7" w:rsidRPr="00E153A7">
                        <w:rPr>
                          <w:rFonts w:ascii="Arial" w:eastAsia="Times New Roman" w:hAnsi="Arial" w:cs="Arial"/>
                          <w:lang w:eastAsia="en-GB"/>
                        </w:rPr>
                        <w:br/>
                      </w:r>
                    </w:p>
                    <w:p w:rsidR="00E153A7" w:rsidRDefault="00E153A7">
                      <w:pPr>
                        <w:rPr>
                          <w:rFonts w:ascii="Arial" w:hAnsi="Arial" w:cs="Arial"/>
                        </w:rPr>
                      </w:pPr>
                      <w:r>
                        <w:rPr>
                          <w:rFonts w:ascii="Arial" w:hAnsi="Arial" w:cs="Arial"/>
                        </w:rPr>
                        <w:t xml:space="preserve">Anna is 21 and has a </w:t>
                      </w:r>
                      <w:proofErr w:type="spellStart"/>
                      <w:r>
                        <w:rPr>
                          <w:rFonts w:ascii="Arial" w:hAnsi="Arial" w:cs="Arial"/>
                        </w:rPr>
                        <w:t>non verbal</w:t>
                      </w:r>
                      <w:proofErr w:type="spellEnd"/>
                      <w:r>
                        <w:rPr>
                          <w:rFonts w:ascii="Arial" w:hAnsi="Arial" w:cs="Arial"/>
                        </w:rPr>
                        <w:t xml:space="preserve"> learning disorder (NVLD). She can speak to strangers but cannot follow the complexities and nuances of the conversation. She will often be unable to hold conversations for longer than a few minutes before starting to talk about an unrelated subject that she is interested in. Since leaving school at the age of 16, Anna has worked at a range of retail outlets but has been let go after a few weeks. She struggles to understand customer queries and is overwhelmed by the stock system on the computer so gets very anxious. </w:t>
                      </w:r>
                    </w:p>
                    <w:p w:rsidR="00E153A7" w:rsidRPr="00E153A7" w:rsidRDefault="00E153A7">
                      <w:pPr>
                        <w:rPr>
                          <w:rFonts w:ascii="Arial" w:hAnsi="Arial" w:cs="Arial"/>
                        </w:rPr>
                      </w:pPr>
                      <w:r>
                        <w:rPr>
                          <w:rFonts w:ascii="Arial" w:hAnsi="Arial" w:cs="Arial"/>
                        </w:rPr>
                        <w:t>I believe Anna qualifies for 16(c) as she has difficulty relating to others which is based on cognitive impairment (6 points)</w:t>
                      </w:r>
                    </w:p>
                  </w:txbxContent>
                </v:textbox>
                <w10:wrap type="square"/>
              </v:shape>
            </w:pict>
          </mc:Fallback>
        </mc:AlternateContent>
      </w:r>
    </w:p>
    <w:p w:rsidR="00F440FB" w:rsidRDefault="00F440FB" w:rsidP="00B37521">
      <w:pPr>
        <w:autoSpaceDE w:val="0"/>
        <w:autoSpaceDN w:val="0"/>
        <w:adjustRightInd w:val="0"/>
        <w:spacing w:after="0" w:line="240" w:lineRule="auto"/>
        <w:rPr>
          <w:rFonts w:ascii="Arial" w:hAnsi="Arial" w:cs="Arial"/>
          <w:i/>
          <w:color w:val="000000"/>
          <w:sz w:val="24"/>
          <w:szCs w:val="24"/>
        </w:rPr>
      </w:pPr>
    </w:p>
    <w:p w:rsidR="00A22817" w:rsidRPr="00A22817" w:rsidRDefault="00FA3B97" w:rsidP="00A22817">
      <w:pPr>
        <w:widowControl w:val="0"/>
        <w:autoSpaceDE w:val="0"/>
        <w:autoSpaceDN w:val="0"/>
        <w:adjustRightInd w:val="0"/>
        <w:spacing w:line="320" w:lineRule="atLeast"/>
        <w:rPr>
          <w:rFonts w:ascii="Arial" w:hAnsi="Arial" w:cs="Arial"/>
          <w:color w:val="000000"/>
          <w:sz w:val="24"/>
          <w:szCs w:val="24"/>
        </w:rPr>
      </w:pPr>
      <w:r>
        <w:rPr>
          <w:rFonts w:ascii="Arial" w:hAnsi="Arial" w:cs="Arial"/>
          <w:color w:val="000000"/>
          <w:sz w:val="24"/>
          <w:szCs w:val="24"/>
        </w:rPr>
        <w:t>On this basis,</w:t>
      </w:r>
      <w:r w:rsidR="00A22817" w:rsidRPr="00A22817">
        <w:rPr>
          <w:rFonts w:ascii="Arial" w:hAnsi="Arial" w:cs="Arial"/>
          <w:color w:val="000000"/>
          <w:sz w:val="24"/>
          <w:szCs w:val="24"/>
        </w:rPr>
        <w:t xml:space="preserve"> I request that your decision of </w:t>
      </w:r>
      <w:r w:rsidR="00A22817">
        <w:rPr>
          <w:rFonts w:ascii="Arial" w:hAnsi="Arial" w:cs="Arial"/>
          <w:color w:val="000000"/>
          <w:sz w:val="24"/>
          <w:szCs w:val="24"/>
        </w:rPr>
        <w:t>[date]</w:t>
      </w:r>
      <w:r w:rsidR="00A22817" w:rsidRPr="00A22817">
        <w:rPr>
          <w:rFonts w:ascii="Arial" w:hAnsi="Arial" w:cs="Arial"/>
          <w:color w:val="000000"/>
          <w:sz w:val="24"/>
          <w:szCs w:val="24"/>
        </w:rPr>
        <w:t xml:space="preserve"> not to award </w:t>
      </w:r>
      <w:r>
        <w:rPr>
          <w:rFonts w:ascii="Arial" w:hAnsi="Arial" w:cs="Arial"/>
          <w:color w:val="000000"/>
          <w:sz w:val="24"/>
          <w:szCs w:val="24"/>
        </w:rPr>
        <w:t xml:space="preserve">Employment Support </w:t>
      </w:r>
      <w:proofErr w:type="gramStart"/>
      <w:r>
        <w:rPr>
          <w:rFonts w:ascii="Arial" w:hAnsi="Arial" w:cs="Arial"/>
          <w:color w:val="000000"/>
          <w:sz w:val="24"/>
          <w:szCs w:val="24"/>
        </w:rPr>
        <w:t xml:space="preserve">Allowance </w:t>
      </w:r>
      <w:r w:rsidR="00A22817" w:rsidRPr="00A22817">
        <w:rPr>
          <w:rFonts w:ascii="Arial" w:hAnsi="Arial" w:cs="Arial"/>
          <w:color w:val="000000"/>
          <w:sz w:val="24"/>
          <w:szCs w:val="24"/>
        </w:rPr>
        <w:t xml:space="preserve"> is</w:t>
      </w:r>
      <w:proofErr w:type="gramEnd"/>
      <w:r w:rsidR="00A22817" w:rsidRPr="00A22817">
        <w:rPr>
          <w:rFonts w:ascii="Arial" w:hAnsi="Arial" w:cs="Arial"/>
          <w:color w:val="000000"/>
          <w:sz w:val="24"/>
          <w:szCs w:val="24"/>
        </w:rPr>
        <w:t xml:space="preserve"> reconsidered </w:t>
      </w:r>
      <w:r>
        <w:rPr>
          <w:rFonts w:ascii="Arial" w:hAnsi="Arial" w:cs="Arial"/>
          <w:color w:val="000000"/>
          <w:sz w:val="24"/>
          <w:szCs w:val="24"/>
        </w:rPr>
        <w:t xml:space="preserve">under the mandatory reconsideration process. </w:t>
      </w:r>
    </w:p>
    <w:p w:rsidR="00B77A4B" w:rsidRPr="003913CB" w:rsidRDefault="00B77A4B" w:rsidP="00B77A4B">
      <w:pPr>
        <w:rPr>
          <w:rFonts w:ascii="Arial" w:hAnsi="Arial" w:cs="Arial"/>
          <w:sz w:val="24"/>
          <w:szCs w:val="24"/>
        </w:rPr>
      </w:pPr>
      <w:r w:rsidRPr="003913CB">
        <w:rPr>
          <w:rFonts w:ascii="Arial" w:hAnsi="Arial" w:cs="Arial"/>
          <w:sz w:val="24"/>
          <w:szCs w:val="24"/>
        </w:rPr>
        <w:t>I would be most grateful if you could inform me of progress in this matter and advise me whether I need to take any more steps to deal with this as soon as possible.</w:t>
      </w:r>
    </w:p>
    <w:p w:rsidR="00B77A4B" w:rsidRPr="003913CB" w:rsidRDefault="00A22817" w:rsidP="00B77A4B">
      <w:pPr>
        <w:rPr>
          <w:rFonts w:ascii="Arial" w:hAnsi="Arial" w:cs="Arial"/>
          <w:sz w:val="24"/>
          <w:szCs w:val="24"/>
        </w:rPr>
      </w:pPr>
      <w:r>
        <w:rPr>
          <w:rFonts w:ascii="Arial" w:hAnsi="Arial" w:cs="Arial"/>
          <w:sz w:val="24"/>
          <w:szCs w:val="24"/>
        </w:rPr>
        <w:t>I look forward to hearing from you.</w:t>
      </w:r>
    </w:p>
    <w:p w:rsidR="00E5457E" w:rsidRDefault="00E5457E">
      <w:pPr>
        <w:rPr>
          <w:rFonts w:ascii="Arial" w:hAnsi="Arial" w:cs="Arial"/>
          <w:sz w:val="24"/>
          <w:szCs w:val="24"/>
        </w:rPr>
      </w:pPr>
      <w:r w:rsidRPr="003913CB">
        <w:rPr>
          <w:rFonts w:ascii="Arial" w:hAnsi="Arial" w:cs="Arial"/>
          <w:sz w:val="24"/>
          <w:szCs w:val="24"/>
        </w:rPr>
        <w:t>Yours faithfully</w:t>
      </w:r>
    </w:p>
    <w:p w:rsidR="00FA3B97" w:rsidRDefault="00FA3B97">
      <w:pPr>
        <w:rPr>
          <w:rFonts w:ascii="Arial" w:hAnsi="Arial" w:cs="Arial"/>
          <w:sz w:val="24"/>
          <w:szCs w:val="24"/>
        </w:rPr>
      </w:pPr>
    </w:p>
    <w:p w:rsidR="00FA3B97" w:rsidRPr="003913CB" w:rsidRDefault="00FA3B97">
      <w:pPr>
        <w:rPr>
          <w:rFonts w:ascii="Arial" w:hAnsi="Arial" w:cs="Arial"/>
          <w:sz w:val="24"/>
          <w:szCs w:val="24"/>
        </w:rPr>
      </w:pPr>
    </w:p>
    <w:p w:rsidR="008E13F0" w:rsidRPr="003913CB" w:rsidRDefault="008E13F0">
      <w:pPr>
        <w:rPr>
          <w:rFonts w:ascii="Arial" w:hAnsi="Arial" w:cs="Arial"/>
          <w:sz w:val="24"/>
          <w:szCs w:val="24"/>
        </w:rPr>
      </w:pPr>
    </w:p>
    <w:p w:rsidR="008E13F0" w:rsidRPr="00FA3B97" w:rsidRDefault="00FA3B97">
      <w:pPr>
        <w:rPr>
          <w:rFonts w:ascii="Arial" w:hAnsi="Arial" w:cs="Arial"/>
          <w:i/>
          <w:sz w:val="24"/>
          <w:szCs w:val="24"/>
        </w:rPr>
      </w:pPr>
      <w:r>
        <w:rPr>
          <w:rFonts w:ascii="Arial" w:hAnsi="Arial" w:cs="Arial"/>
          <w:i/>
          <w:sz w:val="24"/>
          <w:szCs w:val="24"/>
        </w:rPr>
        <w:t xml:space="preserve">Name </w:t>
      </w:r>
    </w:p>
    <w:p w:rsidR="00E5457E" w:rsidRPr="00DE7C84" w:rsidRDefault="00E5457E">
      <w:pPr>
        <w:rPr>
          <w:rFonts w:ascii="Arial" w:hAnsi="Arial" w:cs="Arial"/>
          <w:sz w:val="28"/>
          <w:szCs w:val="28"/>
        </w:rPr>
      </w:pPr>
      <w:bookmarkStart w:id="0" w:name="_GoBack"/>
      <w:bookmarkEnd w:id="0"/>
    </w:p>
    <w:p w:rsidR="00E5457E" w:rsidRDefault="00E5457E">
      <w:pPr>
        <w:rPr>
          <w:rFonts w:ascii="Arial" w:hAnsi="Arial" w:cs="Arial"/>
          <w:sz w:val="28"/>
          <w:szCs w:val="28"/>
        </w:rPr>
      </w:pPr>
    </w:p>
    <w:sectPr w:rsidR="00E54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3525"/>
    <w:multiLevelType w:val="hybridMultilevel"/>
    <w:tmpl w:val="2C1E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C0E69"/>
    <w:multiLevelType w:val="hybridMultilevel"/>
    <w:tmpl w:val="C584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E0CF3"/>
    <w:multiLevelType w:val="hybridMultilevel"/>
    <w:tmpl w:val="F1E2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92"/>
    <w:rsid w:val="00002691"/>
    <w:rsid w:val="00082760"/>
    <w:rsid w:val="000A2DF8"/>
    <w:rsid w:val="000C369E"/>
    <w:rsid w:val="000F133E"/>
    <w:rsid w:val="0014118E"/>
    <w:rsid w:val="00165CBE"/>
    <w:rsid w:val="00175846"/>
    <w:rsid w:val="001F45F7"/>
    <w:rsid w:val="00220106"/>
    <w:rsid w:val="00253995"/>
    <w:rsid w:val="00274A0A"/>
    <w:rsid w:val="002A4323"/>
    <w:rsid w:val="002E0BA4"/>
    <w:rsid w:val="00373D91"/>
    <w:rsid w:val="003913CB"/>
    <w:rsid w:val="003F77B3"/>
    <w:rsid w:val="00435567"/>
    <w:rsid w:val="00471414"/>
    <w:rsid w:val="004A09EA"/>
    <w:rsid w:val="004D237F"/>
    <w:rsid w:val="004D6BAF"/>
    <w:rsid w:val="00573A53"/>
    <w:rsid w:val="005B1E80"/>
    <w:rsid w:val="005C06C0"/>
    <w:rsid w:val="005F7073"/>
    <w:rsid w:val="00602DD5"/>
    <w:rsid w:val="00630540"/>
    <w:rsid w:val="006460A1"/>
    <w:rsid w:val="0065399B"/>
    <w:rsid w:val="00672C7C"/>
    <w:rsid w:val="00674D68"/>
    <w:rsid w:val="006D27AE"/>
    <w:rsid w:val="006E47B7"/>
    <w:rsid w:val="007113C8"/>
    <w:rsid w:val="0071619D"/>
    <w:rsid w:val="007269D1"/>
    <w:rsid w:val="00737268"/>
    <w:rsid w:val="00742EEF"/>
    <w:rsid w:val="0077049B"/>
    <w:rsid w:val="00794E41"/>
    <w:rsid w:val="007F394D"/>
    <w:rsid w:val="008236B9"/>
    <w:rsid w:val="008344A5"/>
    <w:rsid w:val="00836636"/>
    <w:rsid w:val="00844E38"/>
    <w:rsid w:val="00871AE0"/>
    <w:rsid w:val="008723DB"/>
    <w:rsid w:val="00874476"/>
    <w:rsid w:val="008811D8"/>
    <w:rsid w:val="008A6798"/>
    <w:rsid w:val="008B48FE"/>
    <w:rsid w:val="008C38D8"/>
    <w:rsid w:val="008E13F0"/>
    <w:rsid w:val="008E5695"/>
    <w:rsid w:val="00983E7D"/>
    <w:rsid w:val="0098444B"/>
    <w:rsid w:val="009C7075"/>
    <w:rsid w:val="009C73AB"/>
    <w:rsid w:val="009F4884"/>
    <w:rsid w:val="00A22817"/>
    <w:rsid w:val="00A56EDE"/>
    <w:rsid w:val="00AB44E6"/>
    <w:rsid w:val="00B37521"/>
    <w:rsid w:val="00B65864"/>
    <w:rsid w:val="00B72C4E"/>
    <w:rsid w:val="00B77A4B"/>
    <w:rsid w:val="00B82788"/>
    <w:rsid w:val="00BC0623"/>
    <w:rsid w:val="00BF0F54"/>
    <w:rsid w:val="00C30FE7"/>
    <w:rsid w:val="00C33C4D"/>
    <w:rsid w:val="00C50BEC"/>
    <w:rsid w:val="00C61092"/>
    <w:rsid w:val="00CC529C"/>
    <w:rsid w:val="00CC7C82"/>
    <w:rsid w:val="00CF6CC3"/>
    <w:rsid w:val="00D27A23"/>
    <w:rsid w:val="00D41D60"/>
    <w:rsid w:val="00DE7C69"/>
    <w:rsid w:val="00DE7C84"/>
    <w:rsid w:val="00E153A7"/>
    <w:rsid w:val="00E4441C"/>
    <w:rsid w:val="00E5457E"/>
    <w:rsid w:val="00E668CC"/>
    <w:rsid w:val="00EE17D9"/>
    <w:rsid w:val="00F440FB"/>
    <w:rsid w:val="00F71A00"/>
    <w:rsid w:val="00FA3B97"/>
    <w:rsid w:val="00FD5D23"/>
    <w:rsid w:val="00FE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C2EF"/>
  <w15:docId w15:val="{BE97FB67-DB79-47DD-99FA-F5618D53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8E"/>
    <w:pPr>
      <w:ind w:left="720"/>
      <w:contextualSpacing/>
    </w:pPr>
  </w:style>
  <w:style w:type="paragraph" w:styleId="NormalWeb">
    <w:name w:val="Normal (Web)"/>
    <w:basedOn w:val="Normal"/>
    <w:rsid w:val="00674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674D68"/>
    <w:rPr>
      <w:b/>
      <w:bCs/>
    </w:rPr>
  </w:style>
  <w:style w:type="paragraph" w:styleId="BalloonText">
    <w:name w:val="Balloon Text"/>
    <w:basedOn w:val="Normal"/>
    <w:link w:val="BalloonTextChar"/>
    <w:uiPriority w:val="99"/>
    <w:semiHidden/>
    <w:unhideWhenUsed/>
    <w:rsid w:val="00CF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Copson</dc:creator>
  <cp:lastModifiedBy>Hannah Hewish</cp:lastModifiedBy>
  <cp:revision>4</cp:revision>
  <dcterms:created xsi:type="dcterms:W3CDTF">2017-03-20T14:54:00Z</dcterms:created>
  <dcterms:modified xsi:type="dcterms:W3CDTF">2017-03-20T15:02:00Z</dcterms:modified>
</cp:coreProperties>
</file>